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31DC" w14:textId="77777777" w:rsidR="007B30DF" w:rsidRDefault="00381A5B" w:rsidP="007B30DF">
      <w:pPr>
        <w:jc w:val="center"/>
        <w:rPr>
          <w:b/>
          <w:sz w:val="32"/>
        </w:rPr>
      </w:pPr>
      <w:r>
        <w:rPr>
          <w:noProof/>
          <w:sz w:val="28"/>
        </w:rPr>
        <w:object w:dxaOrig="1440" w:dyaOrig="1440" w14:anchorId="76950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9.95pt;margin-top:15.05pt;width:53.3pt;height:53.3pt;z-index:251657728" o:allowincell="f">
            <v:imagedata r:id="rId8" o:title=""/>
            <w10:wrap type="topAndBottom"/>
          </v:shape>
          <o:OLEObject Type="Embed" ProgID="MSPhotoEd.3" ShapeID="_x0000_s1033" DrawAspect="Content" ObjectID="_1820753772" r:id="rId9"/>
        </w:object>
      </w:r>
      <w:r w:rsidR="007B30DF">
        <w:rPr>
          <w:b/>
          <w:sz w:val="32"/>
        </w:rPr>
        <w:t>Администрация Дзержинского района</w:t>
      </w:r>
    </w:p>
    <w:p w14:paraId="438FAAF9" w14:textId="77777777" w:rsidR="007B30DF" w:rsidRDefault="007B30DF" w:rsidP="007B30DF">
      <w:pPr>
        <w:jc w:val="center"/>
        <w:rPr>
          <w:b/>
          <w:sz w:val="32"/>
        </w:rPr>
      </w:pPr>
      <w:r>
        <w:rPr>
          <w:b/>
          <w:sz w:val="32"/>
        </w:rPr>
        <w:t>Красноярского края</w:t>
      </w:r>
    </w:p>
    <w:p w14:paraId="799EFB6E" w14:textId="77777777" w:rsidR="007B30DF" w:rsidRPr="00A562F4" w:rsidRDefault="007B30DF" w:rsidP="007B30DF">
      <w:pPr>
        <w:jc w:val="center"/>
        <w:rPr>
          <w:sz w:val="28"/>
        </w:rPr>
      </w:pPr>
    </w:p>
    <w:p w14:paraId="63209728" w14:textId="77777777" w:rsidR="007B30DF" w:rsidRDefault="007B30DF" w:rsidP="007B30D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14:paraId="7453BE75" w14:textId="77777777" w:rsidR="007B30DF" w:rsidRPr="00417EE8" w:rsidRDefault="007B30DF" w:rsidP="007B30DF">
      <w:pPr>
        <w:jc w:val="center"/>
        <w:rPr>
          <w:rFonts w:ascii="Times New Roman Cyr Bold" w:hAnsi="Times New Roman Cyr Bold"/>
          <w:b/>
          <w:szCs w:val="24"/>
        </w:rPr>
      </w:pPr>
      <w:r w:rsidRPr="00417EE8">
        <w:rPr>
          <w:rFonts w:ascii="Times New Roman Cyr Bold" w:hAnsi="Times New Roman Cyr Bold"/>
          <w:b/>
          <w:szCs w:val="24"/>
        </w:rPr>
        <w:t>с.</w:t>
      </w:r>
      <w:r w:rsidR="00A562F4">
        <w:rPr>
          <w:rFonts w:ascii="Times New Roman Cyr Bold" w:hAnsi="Times New Roman Cyr Bold"/>
          <w:b/>
          <w:szCs w:val="24"/>
        </w:rPr>
        <w:t xml:space="preserve"> </w:t>
      </w:r>
      <w:r w:rsidRPr="00417EE8">
        <w:rPr>
          <w:rFonts w:ascii="Times New Roman Cyr Bold" w:hAnsi="Times New Roman Cyr Bold"/>
          <w:b/>
          <w:szCs w:val="24"/>
        </w:rPr>
        <w:t>Дзержинское</w:t>
      </w:r>
    </w:p>
    <w:p w14:paraId="58E5D300" w14:textId="0D06D2AE" w:rsidR="00984B20" w:rsidRDefault="00984B20" w:rsidP="007B30DF">
      <w:pPr>
        <w:jc w:val="center"/>
        <w:rPr>
          <w:szCs w:val="24"/>
        </w:rPr>
      </w:pPr>
    </w:p>
    <w:p w14:paraId="59CD0C6A" w14:textId="77777777" w:rsidR="00316F70" w:rsidRPr="00A562F4" w:rsidRDefault="00316F70" w:rsidP="007B30DF">
      <w:pPr>
        <w:jc w:val="center"/>
        <w:rPr>
          <w:szCs w:val="24"/>
        </w:rPr>
      </w:pPr>
    </w:p>
    <w:p w14:paraId="668FBD6E" w14:textId="5274BFC3" w:rsidR="007B30DF" w:rsidRDefault="00316F70" w:rsidP="007C2694">
      <w:pPr>
        <w:jc w:val="both"/>
        <w:rPr>
          <w:sz w:val="28"/>
        </w:rPr>
      </w:pPr>
      <w:r>
        <w:rPr>
          <w:sz w:val="28"/>
        </w:rPr>
        <w:t>30</w:t>
      </w:r>
      <w:r w:rsidR="00ED2CCD">
        <w:rPr>
          <w:sz w:val="28"/>
        </w:rPr>
        <w:t>.0</w:t>
      </w:r>
      <w:r>
        <w:rPr>
          <w:sz w:val="28"/>
        </w:rPr>
        <w:t>9</w:t>
      </w:r>
      <w:r w:rsidR="00A61A47">
        <w:rPr>
          <w:sz w:val="28"/>
        </w:rPr>
        <w:t>.2025</w:t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6B5C84">
        <w:rPr>
          <w:sz w:val="28"/>
        </w:rPr>
        <w:tab/>
      </w:r>
      <w:r w:rsidR="006B5C84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  <w:t xml:space="preserve">№ </w:t>
      </w:r>
      <w:r w:rsidR="00ED2CCD">
        <w:rPr>
          <w:sz w:val="28"/>
        </w:rPr>
        <w:t>4</w:t>
      </w:r>
      <w:r>
        <w:rPr>
          <w:sz w:val="28"/>
        </w:rPr>
        <w:t>73</w:t>
      </w:r>
      <w:r w:rsidR="00873742">
        <w:rPr>
          <w:sz w:val="28"/>
        </w:rPr>
        <w:t>-</w:t>
      </w:r>
      <w:r w:rsidR="006B5C84">
        <w:rPr>
          <w:sz w:val="28"/>
        </w:rPr>
        <w:t>п</w:t>
      </w:r>
    </w:p>
    <w:p w14:paraId="77E9F0CF" w14:textId="0BBF31F9" w:rsidR="00084435" w:rsidRDefault="00084435" w:rsidP="00494DDE">
      <w:pPr>
        <w:contextualSpacing/>
        <w:jc w:val="both"/>
        <w:rPr>
          <w:sz w:val="28"/>
          <w:szCs w:val="28"/>
        </w:rPr>
      </w:pPr>
    </w:p>
    <w:p w14:paraId="40ECE610" w14:textId="2F9A0EB0" w:rsidR="00D70246" w:rsidRDefault="00D70246" w:rsidP="00494DDE">
      <w:pPr>
        <w:contextualSpacing/>
        <w:jc w:val="both"/>
        <w:rPr>
          <w:sz w:val="28"/>
          <w:szCs w:val="28"/>
        </w:rPr>
      </w:pPr>
    </w:p>
    <w:p w14:paraId="76AB044F" w14:textId="77777777" w:rsidR="00B66088" w:rsidRPr="00B66088" w:rsidRDefault="00B66088" w:rsidP="00B66088">
      <w:pPr>
        <w:ind w:right="4535"/>
        <w:contextualSpacing/>
        <w:jc w:val="both"/>
        <w:rPr>
          <w:sz w:val="28"/>
          <w:szCs w:val="28"/>
        </w:rPr>
      </w:pPr>
      <w:r w:rsidRPr="00B66088">
        <w:rPr>
          <w:sz w:val="28"/>
          <w:szCs w:val="28"/>
        </w:rPr>
        <w:t xml:space="preserve">О проведении открытого аукциона по продаже права аренды на земельный участок государственная собственность на который не разграничена, объекты торговли (торговые центры, торгово-развлекательные центры (комплексы) (код 4.2) </w:t>
      </w:r>
    </w:p>
    <w:p w14:paraId="19D13C5E" w14:textId="77777777" w:rsidR="00B66088" w:rsidRPr="00B66088" w:rsidRDefault="00B66088" w:rsidP="00B66088">
      <w:pPr>
        <w:contextualSpacing/>
        <w:jc w:val="both"/>
        <w:rPr>
          <w:sz w:val="28"/>
          <w:szCs w:val="28"/>
        </w:rPr>
      </w:pPr>
    </w:p>
    <w:p w14:paraId="0B05AAC2" w14:textId="753A5B4A" w:rsidR="00B66088" w:rsidRPr="00B66088" w:rsidRDefault="00B66088" w:rsidP="00B6608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6088">
        <w:rPr>
          <w:sz w:val="28"/>
          <w:szCs w:val="28"/>
        </w:rPr>
        <w:t>В соответствии со ст. 39.11, ст. 39.12, ст. 39.13 Земельного кодекса Российской Федерации, руководствуясь ст. 19 Устава района, ПОСТАНОВЛЯЮ:</w:t>
      </w:r>
    </w:p>
    <w:p w14:paraId="73748853" w14:textId="77777777" w:rsidR="00B66088" w:rsidRPr="00B66088" w:rsidRDefault="00B66088" w:rsidP="00B66088">
      <w:pPr>
        <w:contextualSpacing/>
        <w:jc w:val="both"/>
        <w:rPr>
          <w:sz w:val="28"/>
          <w:szCs w:val="28"/>
        </w:rPr>
      </w:pPr>
    </w:p>
    <w:p w14:paraId="589ECCAA" w14:textId="77777777" w:rsidR="00B66088" w:rsidRPr="00B66088" w:rsidRDefault="00B66088" w:rsidP="00B66088">
      <w:pPr>
        <w:contextualSpacing/>
        <w:jc w:val="both"/>
        <w:rPr>
          <w:sz w:val="28"/>
          <w:szCs w:val="28"/>
        </w:rPr>
      </w:pPr>
      <w:r w:rsidRPr="00B66088">
        <w:rPr>
          <w:sz w:val="28"/>
          <w:szCs w:val="28"/>
        </w:rPr>
        <w:t xml:space="preserve">1. Отделу муниципального имущества и земельных отношений администрации Дзержинского района осуществить организацию и проведение торгов в форме открытого аукциона по продаже права аренды на земельный участок государственная собственность на который не разграничена расположенного по адресу: </w:t>
      </w:r>
    </w:p>
    <w:p w14:paraId="5F1E80FB" w14:textId="5ACD0EDB" w:rsidR="00B66088" w:rsidRPr="00B66088" w:rsidRDefault="00B66088" w:rsidP="00B6608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6088">
        <w:rPr>
          <w:sz w:val="28"/>
          <w:szCs w:val="28"/>
        </w:rPr>
        <w:t>- местоположение: Российская Федерация, Красноярский край, Муниципальный Дзержинский район, сельское поселение Дзержинский сельсовет, с. Дзержинское, ул. Денисовская, з/у 13А, площадь 202,0 кв. м, кадастровый номер: 24:10:1811007:215, из категории земель: земли населенных пунктов, разрешенное использование: объекты торговли, (торговые центры, торгово- развлекательные центры (комплексы) (код 4.2).</w:t>
      </w:r>
    </w:p>
    <w:p w14:paraId="3046F440" w14:textId="652E57E9" w:rsidR="00B66088" w:rsidRPr="00B66088" w:rsidRDefault="00B66088" w:rsidP="00B6608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6088">
        <w:rPr>
          <w:sz w:val="28"/>
          <w:szCs w:val="28"/>
        </w:rPr>
        <w:t>В отношении земельного участка с кадастровым номером 24:10:1811007:215 действуют ограничения прав 24:10-6.487 Ограничения прав на земельный участок, предусмотрены статьей 56 Земельного кодекса Российской Федерации. Согласно Приказа «Об установлении зон затопления, подтопления территорий, прилегающих к реке Усолка в с. Дзержинское Дзержинского района Красноярского края» от 27.11.2020 № 475 выдан: Енисейское бассейновое водное управление.</w:t>
      </w:r>
    </w:p>
    <w:p w14:paraId="2D1517A3" w14:textId="266AC47A" w:rsidR="00B66088" w:rsidRPr="00B66088" w:rsidRDefault="00B66088" w:rsidP="00B6608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66088">
        <w:rPr>
          <w:sz w:val="28"/>
          <w:szCs w:val="28"/>
        </w:rPr>
        <w:t xml:space="preserve">2. Утвердить текст извещения о проведении открытого аукциона по продаже права аренды на земельный участок </w:t>
      </w:r>
      <w:proofErr w:type="gramStart"/>
      <w:r w:rsidRPr="00B66088">
        <w:rPr>
          <w:sz w:val="28"/>
          <w:szCs w:val="28"/>
        </w:rPr>
        <w:t>государственная собственность</w:t>
      </w:r>
      <w:proofErr w:type="gramEnd"/>
      <w:r w:rsidRPr="00B66088">
        <w:rPr>
          <w:sz w:val="28"/>
          <w:szCs w:val="28"/>
        </w:rPr>
        <w:t xml:space="preserve"> на который не разграничена согласно приложению №1 к настоящему постановлению.</w:t>
      </w:r>
    </w:p>
    <w:p w14:paraId="1D38A0A2" w14:textId="3C638647" w:rsidR="00B66088" w:rsidRPr="00B66088" w:rsidRDefault="00B66088" w:rsidP="00B6608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6088">
        <w:rPr>
          <w:sz w:val="28"/>
          <w:szCs w:val="28"/>
        </w:rPr>
        <w:t xml:space="preserve">3. Отделу муниципального имущества и земельных отношений администрации Дзержинского района разместить извещение о проведении аукциона в электронной форме на официальном сайте Российской Федерации в информационно-телекоммуникационной сети «Интернет»: www.torgi.gov.ru. </w:t>
      </w:r>
    </w:p>
    <w:p w14:paraId="20772738" w14:textId="4CD21D15" w:rsidR="00B66088" w:rsidRPr="00B66088" w:rsidRDefault="00B66088" w:rsidP="00B6608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6088">
        <w:rPr>
          <w:sz w:val="28"/>
          <w:szCs w:val="28"/>
        </w:rPr>
        <w:t>4. Контроль за выполнением настоящего постановления возлагаю на первого заместителя главы района С.Н. Сухарева.</w:t>
      </w:r>
    </w:p>
    <w:p w14:paraId="3FF363C2" w14:textId="66A82D0B" w:rsidR="00084435" w:rsidRDefault="00B66088" w:rsidP="00B6608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6088">
        <w:rPr>
          <w:sz w:val="28"/>
          <w:szCs w:val="28"/>
        </w:rPr>
        <w:t>5. Постановление вступает в силу со дня подписания.</w:t>
      </w:r>
    </w:p>
    <w:p w14:paraId="5B9B3672" w14:textId="6C84A288" w:rsidR="00D70246" w:rsidRDefault="00D70246" w:rsidP="00494DDE">
      <w:pPr>
        <w:contextualSpacing/>
        <w:jc w:val="both"/>
        <w:rPr>
          <w:sz w:val="28"/>
          <w:szCs w:val="28"/>
        </w:rPr>
      </w:pPr>
    </w:p>
    <w:p w14:paraId="375C238F" w14:textId="33F7A12B" w:rsidR="00D70246" w:rsidRDefault="00D70246" w:rsidP="00494DDE">
      <w:pPr>
        <w:contextualSpacing/>
        <w:jc w:val="both"/>
        <w:rPr>
          <w:sz w:val="28"/>
          <w:szCs w:val="28"/>
        </w:rPr>
      </w:pPr>
    </w:p>
    <w:p w14:paraId="3DEEB08F" w14:textId="77777777" w:rsidR="00201B30" w:rsidRDefault="00201B30" w:rsidP="00494DDE">
      <w:pPr>
        <w:contextualSpacing/>
        <w:jc w:val="both"/>
        <w:rPr>
          <w:sz w:val="28"/>
          <w:szCs w:val="28"/>
        </w:rPr>
      </w:pPr>
    </w:p>
    <w:p w14:paraId="31BD1976" w14:textId="08F831CC" w:rsidR="00952F34" w:rsidRDefault="00316F70" w:rsidP="00D7024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E5C6D">
        <w:rPr>
          <w:sz w:val="28"/>
          <w:szCs w:val="28"/>
        </w:rPr>
        <w:t>лав</w:t>
      </w:r>
      <w:r w:rsidR="003A68AE">
        <w:rPr>
          <w:sz w:val="28"/>
          <w:szCs w:val="28"/>
        </w:rPr>
        <w:t>а</w:t>
      </w:r>
      <w:r w:rsidR="00FE5C6D">
        <w:rPr>
          <w:sz w:val="28"/>
          <w:szCs w:val="28"/>
        </w:rPr>
        <w:t xml:space="preserve"> Дзержинского района</w:t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r w:rsidR="00FE5C6D">
        <w:rPr>
          <w:sz w:val="28"/>
          <w:szCs w:val="28"/>
        </w:rPr>
        <w:tab/>
      </w:r>
      <w:proofErr w:type="spellStart"/>
      <w:r w:rsidR="003A68AE">
        <w:rPr>
          <w:sz w:val="28"/>
          <w:szCs w:val="28"/>
        </w:rPr>
        <w:t>В.Н.Дергунов</w:t>
      </w:r>
      <w:proofErr w:type="spellEnd"/>
    </w:p>
    <w:p w14:paraId="349B1C67" w14:textId="3D9D6539" w:rsidR="00201B30" w:rsidRDefault="00201B30">
      <w:p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760309" w14:textId="77777777" w:rsidR="00201B30" w:rsidRPr="00201B30" w:rsidRDefault="00201B30" w:rsidP="00201B30">
      <w:pPr>
        <w:overflowPunct/>
        <w:autoSpaceDE/>
        <w:autoSpaceDN/>
        <w:adjustRightInd/>
        <w:ind w:left="5387"/>
        <w:jc w:val="right"/>
        <w:rPr>
          <w:sz w:val="20"/>
        </w:rPr>
      </w:pPr>
      <w:r w:rsidRPr="00201B30">
        <w:rPr>
          <w:sz w:val="20"/>
        </w:rPr>
        <w:lastRenderedPageBreak/>
        <w:t xml:space="preserve">Приложение № 1 </w:t>
      </w:r>
    </w:p>
    <w:p w14:paraId="34FBD926" w14:textId="77777777" w:rsidR="00201B30" w:rsidRDefault="00201B30" w:rsidP="00201B30">
      <w:pPr>
        <w:overflowPunct/>
        <w:autoSpaceDE/>
        <w:autoSpaceDN/>
        <w:adjustRightInd/>
        <w:jc w:val="right"/>
        <w:rPr>
          <w:sz w:val="20"/>
        </w:rPr>
      </w:pPr>
      <w:r w:rsidRPr="00201B30">
        <w:rPr>
          <w:sz w:val="20"/>
        </w:rPr>
        <w:t xml:space="preserve">к постановлению администрации </w:t>
      </w:r>
    </w:p>
    <w:p w14:paraId="3E5F15CF" w14:textId="7B883F93" w:rsidR="00201B30" w:rsidRPr="00201B30" w:rsidRDefault="00201B30" w:rsidP="00201B30">
      <w:pPr>
        <w:overflowPunct/>
        <w:autoSpaceDE/>
        <w:autoSpaceDN/>
        <w:adjustRightInd/>
        <w:jc w:val="right"/>
        <w:rPr>
          <w:sz w:val="20"/>
        </w:rPr>
      </w:pPr>
      <w:r w:rsidRPr="00201B30">
        <w:rPr>
          <w:sz w:val="20"/>
        </w:rPr>
        <w:t xml:space="preserve">Дзержинского района </w:t>
      </w:r>
    </w:p>
    <w:p w14:paraId="60D4801D" w14:textId="72D5ECDC" w:rsidR="00201B30" w:rsidRPr="00201B30" w:rsidRDefault="00201B30" w:rsidP="00201B30">
      <w:pPr>
        <w:overflowPunct/>
        <w:autoSpaceDE/>
        <w:autoSpaceDN/>
        <w:adjustRightInd/>
        <w:jc w:val="right"/>
        <w:rPr>
          <w:sz w:val="20"/>
        </w:rPr>
      </w:pPr>
      <w:r w:rsidRPr="00201B30">
        <w:rPr>
          <w:sz w:val="20"/>
        </w:rPr>
        <w:t xml:space="preserve">от 30.09.2025 № 474-п </w:t>
      </w:r>
    </w:p>
    <w:p w14:paraId="5343B12D" w14:textId="77777777" w:rsidR="00201B30" w:rsidRPr="00201B30" w:rsidRDefault="00201B30" w:rsidP="00201B30">
      <w:pPr>
        <w:overflowPunct/>
        <w:autoSpaceDE/>
        <w:autoSpaceDN/>
        <w:adjustRightInd/>
        <w:ind w:left="5387"/>
        <w:jc w:val="both"/>
        <w:rPr>
          <w:sz w:val="20"/>
        </w:rPr>
      </w:pPr>
    </w:p>
    <w:p w14:paraId="66F0E09D" w14:textId="77777777" w:rsidR="00201B30" w:rsidRPr="00201B30" w:rsidRDefault="00201B30" w:rsidP="00201B30">
      <w:pPr>
        <w:overflowPunct/>
        <w:autoSpaceDE/>
        <w:autoSpaceDN/>
        <w:adjustRightInd/>
        <w:ind w:firstLine="540"/>
        <w:jc w:val="center"/>
        <w:rPr>
          <w:sz w:val="16"/>
          <w:szCs w:val="16"/>
        </w:rPr>
      </w:pPr>
    </w:p>
    <w:p w14:paraId="41E5DC00" w14:textId="77777777" w:rsidR="00201B30" w:rsidRPr="00201B30" w:rsidRDefault="00201B30" w:rsidP="00201B30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201B30">
        <w:rPr>
          <w:b/>
          <w:sz w:val="28"/>
          <w:szCs w:val="28"/>
        </w:rPr>
        <w:t>Извещение о проведении</w:t>
      </w:r>
    </w:p>
    <w:p w14:paraId="2A35B43C" w14:textId="77777777" w:rsidR="00201B30" w:rsidRPr="00201B30" w:rsidRDefault="00201B30" w:rsidP="00201B30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201B30">
        <w:rPr>
          <w:b/>
          <w:sz w:val="28"/>
          <w:szCs w:val="28"/>
        </w:rPr>
        <w:t>аукциона в электронной форме</w:t>
      </w:r>
    </w:p>
    <w:p w14:paraId="6950192B" w14:textId="77777777" w:rsidR="00201B30" w:rsidRPr="00201B30" w:rsidRDefault="00201B30" w:rsidP="00201B30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9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830"/>
      </w:tblGrid>
      <w:tr w:rsidR="00201B30" w:rsidRPr="00201B30" w14:paraId="718EA082" w14:textId="77777777" w:rsidTr="00474772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6960" w14:textId="77777777" w:rsidR="00201B30" w:rsidRPr="00201B30" w:rsidRDefault="00201B30" w:rsidP="00201B30">
            <w:pPr>
              <w:widowControl w:val="0"/>
              <w:overflowPunct/>
              <w:rPr>
                <w:sz w:val="20"/>
              </w:rPr>
            </w:pPr>
            <w:r w:rsidRPr="00201B30">
              <w:rPr>
                <w:sz w:val="20"/>
              </w:rPr>
              <w:t>Форма торгов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7126" w14:textId="77777777" w:rsidR="00201B30" w:rsidRPr="00201B30" w:rsidRDefault="00201B30" w:rsidP="00201B30">
            <w:pPr>
              <w:widowControl w:val="0"/>
              <w:overflowPunct/>
              <w:rPr>
                <w:sz w:val="20"/>
              </w:rPr>
            </w:pPr>
            <w:r w:rsidRPr="00201B30">
              <w:rPr>
                <w:sz w:val="20"/>
              </w:rPr>
              <w:t>Аукцион в электронной форме, открытый по составу участников</w:t>
            </w:r>
          </w:p>
        </w:tc>
      </w:tr>
      <w:tr w:rsidR="00201B30" w:rsidRPr="00201B30" w14:paraId="2F0FFD1F" w14:textId="77777777" w:rsidTr="00474772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960A" w14:textId="77777777" w:rsidR="00201B30" w:rsidRPr="00201B30" w:rsidRDefault="00201B30" w:rsidP="00201B30">
            <w:pPr>
              <w:widowControl w:val="0"/>
              <w:overflowPunct/>
              <w:rPr>
                <w:sz w:val="20"/>
              </w:rPr>
            </w:pPr>
            <w:r w:rsidRPr="00201B30">
              <w:rPr>
                <w:sz w:val="20"/>
              </w:rPr>
              <w:t>Организатор аукциона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A606" w14:textId="77777777" w:rsidR="00201B30" w:rsidRPr="00201B30" w:rsidRDefault="00201B30" w:rsidP="00201B30">
            <w:pPr>
              <w:widowControl w:val="0"/>
              <w:tabs>
                <w:tab w:val="left" w:pos="475"/>
                <w:tab w:val="left" w:pos="1055"/>
                <w:tab w:val="left" w:pos="3125"/>
                <w:tab w:val="left" w:pos="4783"/>
                <w:tab w:val="left" w:pos="6470"/>
                <w:tab w:val="left" w:pos="7776"/>
                <w:tab w:val="left" w:pos="9672"/>
              </w:tabs>
              <w:overflowPunct/>
              <w:autoSpaceDE/>
              <w:autoSpaceDN/>
              <w:adjustRightInd/>
              <w:jc w:val="both"/>
              <w:rPr>
                <w:sz w:val="20"/>
                <w:lang w:bidi="ru-RU"/>
              </w:rPr>
            </w:pPr>
            <w:r w:rsidRPr="00201B30">
              <w:rPr>
                <w:color w:val="000000"/>
                <w:sz w:val="20"/>
                <w:lang w:bidi="ru-RU"/>
              </w:rPr>
              <w:t xml:space="preserve"> </w:t>
            </w:r>
            <w:r w:rsidRPr="00201B30">
              <w:rPr>
                <w:sz w:val="20"/>
                <w:lang w:bidi="ru-RU"/>
              </w:rPr>
              <w:t>Отдел муниципального имущества и земельных отношений администрации Дзержинского района Красноярского края</w:t>
            </w:r>
          </w:p>
          <w:p w14:paraId="5B85E3FC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sz w:val="20"/>
                <w:lang w:bidi="ru-RU"/>
              </w:rPr>
            </w:pPr>
            <w:r w:rsidRPr="00201B30">
              <w:rPr>
                <w:b/>
                <w:bCs/>
                <w:sz w:val="20"/>
                <w:lang w:bidi="ru-RU"/>
              </w:rPr>
              <w:t>Местонахождение</w:t>
            </w:r>
            <w:r w:rsidRPr="00201B30">
              <w:rPr>
                <w:sz w:val="20"/>
                <w:lang w:bidi="ru-RU"/>
              </w:rPr>
              <w:t>: 663700 Россия, Красноярский край, с. Дзержинское, ул. Ленина, 15</w:t>
            </w:r>
          </w:p>
          <w:p w14:paraId="3A88100A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sz w:val="20"/>
                <w:lang w:bidi="ru-RU"/>
              </w:rPr>
            </w:pPr>
            <w:r w:rsidRPr="00201B30">
              <w:rPr>
                <w:b/>
                <w:bCs/>
                <w:sz w:val="20"/>
                <w:lang w:bidi="ru-RU"/>
              </w:rPr>
              <w:t xml:space="preserve">Адрес сайта: </w:t>
            </w:r>
            <w:r w:rsidRPr="00201B30">
              <w:rPr>
                <w:sz w:val="20"/>
                <w:lang w:bidi="en-US"/>
              </w:rPr>
              <w:t>http://adm-dzergin.ru/</w:t>
            </w:r>
          </w:p>
          <w:p w14:paraId="10DC3324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sz w:val="20"/>
                <w:lang w:bidi="ru-RU"/>
              </w:rPr>
            </w:pPr>
            <w:r w:rsidRPr="00201B30">
              <w:rPr>
                <w:b/>
                <w:bCs/>
                <w:sz w:val="20"/>
                <w:lang w:bidi="ru-RU"/>
              </w:rPr>
              <w:t xml:space="preserve">Адрес электронной почты: </w:t>
            </w:r>
            <w:r w:rsidRPr="00201B30">
              <w:rPr>
                <w:sz w:val="20"/>
                <w:lang w:bidi="en-US"/>
              </w:rPr>
              <w:t>dzergin</w:t>
            </w:r>
            <w:r w:rsidRPr="00201B30">
              <w:rPr>
                <w:sz w:val="20"/>
                <w:lang w:bidi="ru-RU"/>
              </w:rPr>
              <w:t>оmizo@mail.ru</w:t>
            </w:r>
          </w:p>
          <w:p w14:paraId="6AA2A7F2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sz w:val="20"/>
                <w:lang w:bidi="ru-RU"/>
              </w:rPr>
            </w:pPr>
            <w:r w:rsidRPr="00201B30">
              <w:rPr>
                <w:b/>
                <w:bCs/>
                <w:sz w:val="20"/>
                <w:lang w:bidi="ru-RU"/>
              </w:rPr>
              <w:t xml:space="preserve">Телефон: </w:t>
            </w:r>
            <w:r w:rsidRPr="00201B30">
              <w:rPr>
                <w:sz w:val="20"/>
                <w:lang w:bidi="ru-RU"/>
              </w:rPr>
              <w:t>+7 (391) 679-14-25, факс: +7 (391) 679-15-65.</w:t>
            </w:r>
          </w:p>
          <w:p w14:paraId="7D11CDC5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01B30" w:rsidRPr="00201B30" w14:paraId="26A123B1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029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Уполномоченный орган, реквизиты решения о проведении аукциона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CD4" w14:textId="77777777" w:rsidR="00201B30" w:rsidRPr="00201B30" w:rsidRDefault="00201B30" w:rsidP="00201B30">
            <w:pPr>
              <w:widowControl w:val="0"/>
              <w:tabs>
                <w:tab w:val="left" w:pos="475"/>
                <w:tab w:val="left" w:pos="1055"/>
                <w:tab w:val="left" w:pos="3125"/>
                <w:tab w:val="left" w:pos="4783"/>
                <w:tab w:val="left" w:pos="6470"/>
                <w:tab w:val="left" w:pos="7776"/>
                <w:tab w:val="left" w:pos="9672"/>
              </w:tabs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color w:val="000000" w:themeColor="text1"/>
                <w:sz w:val="20"/>
                <w:lang w:bidi="ru-RU"/>
              </w:rPr>
              <w:t>Отдел муниципального имущества и земельных отношений администрации Дзержинского района Красноярского края</w:t>
            </w:r>
          </w:p>
          <w:p w14:paraId="1E9DA2E1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>Местонахождение</w:t>
            </w:r>
            <w:r w:rsidRPr="00201B30">
              <w:rPr>
                <w:color w:val="000000" w:themeColor="text1"/>
                <w:sz w:val="20"/>
                <w:lang w:bidi="ru-RU"/>
              </w:rPr>
              <w:t>: 663700 Россия, Красноярский край, с. Дзержинское, ул. Ленина, 15</w:t>
            </w:r>
          </w:p>
          <w:p w14:paraId="207E5E9E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 xml:space="preserve">Адрес сайта: </w:t>
            </w:r>
            <w:r w:rsidRPr="00201B30">
              <w:rPr>
                <w:color w:val="000000" w:themeColor="text1"/>
                <w:sz w:val="20"/>
                <w:lang w:bidi="en-US"/>
              </w:rPr>
              <w:t>http://adm-dzergin.ru/</w:t>
            </w:r>
          </w:p>
          <w:p w14:paraId="2B0094D0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 xml:space="preserve">Адрес электронной почты: </w:t>
            </w:r>
            <w:r w:rsidRPr="00201B30">
              <w:rPr>
                <w:color w:val="000000" w:themeColor="text1"/>
                <w:sz w:val="20"/>
                <w:lang w:bidi="en-US"/>
              </w:rPr>
              <w:t>dzergin</w:t>
            </w:r>
            <w:r w:rsidRPr="00201B30">
              <w:rPr>
                <w:color w:val="000000" w:themeColor="text1"/>
                <w:sz w:val="20"/>
                <w:lang w:bidi="ru-RU"/>
              </w:rPr>
              <w:t>оmizo@mail.ru</w:t>
            </w:r>
          </w:p>
          <w:p w14:paraId="5059B8FE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 xml:space="preserve">Телефон: </w:t>
            </w:r>
            <w:r w:rsidRPr="00201B30">
              <w:rPr>
                <w:color w:val="000000" w:themeColor="text1"/>
                <w:sz w:val="20"/>
                <w:lang w:bidi="ru-RU"/>
              </w:rPr>
              <w:t>+7 (391) 679-14-25, факс: +7 (391) 679-15-65.</w:t>
            </w:r>
          </w:p>
          <w:p w14:paraId="1D1AC26A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Постановление администрации Дзержинского района № 474 -п от 30.09.2025 «О проведении открытого аукциона по продаже права аренды на земельный участок </w:t>
            </w:r>
            <w:proofErr w:type="gramStart"/>
            <w:r w:rsidRPr="00201B30">
              <w:rPr>
                <w:color w:val="000000" w:themeColor="text1"/>
                <w:sz w:val="20"/>
              </w:rPr>
              <w:t>государственная собственность</w:t>
            </w:r>
            <w:proofErr w:type="gramEnd"/>
            <w:r w:rsidRPr="00201B30">
              <w:rPr>
                <w:color w:val="000000" w:themeColor="text1"/>
                <w:sz w:val="20"/>
              </w:rPr>
              <w:t xml:space="preserve"> на который не разграничена, объекты торговли, (торговые центры, торгово- развлекательные центры (комплексы) (код 4.2)»</w:t>
            </w:r>
          </w:p>
        </w:tc>
      </w:tr>
      <w:tr w:rsidR="00201B30" w:rsidRPr="00201B30" w14:paraId="4627E962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636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Место, дата, время и порядок проведения аукциона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EEFB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Проведение аукциона в электронной форме осуществляется на электронной площадке «РТС-тендер» её оператором.</w:t>
            </w:r>
          </w:p>
          <w:p w14:paraId="4BE9D0D9" w14:textId="77777777" w:rsidR="00201B30" w:rsidRPr="00201B30" w:rsidRDefault="00201B30" w:rsidP="00201B30">
            <w:pPr>
              <w:widowControl w:val="0"/>
              <w:numPr>
                <w:ilvl w:val="1"/>
                <w:numId w:val="40"/>
              </w:numPr>
              <w:tabs>
                <w:tab w:val="left" w:pos="462"/>
              </w:tabs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color w:val="000000" w:themeColor="text1"/>
                <w:sz w:val="20"/>
              </w:rPr>
              <w:t xml:space="preserve"> </w:t>
            </w: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 xml:space="preserve">Оператор электронной площадки </w:t>
            </w:r>
            <w:r w:rsidRPr="00201B30">
              <w:rPr>
                <w:color w:val="000000" w:themeColor="text1"/>
                <w:sz w:val="20"/>
                <w:lang w:bidi="ru-RU"/>
              </w:rPr>
              <w:t>-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3FE017A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 xml:space="preserve">Наименование: </w:t>
            </w:r>
            <w:r w:rsidRPr="00201B30">
              <w:rPr>
                <w:color w:val="000000" w:themeColor="text1"/>
                <w:sz w:val="20"/>
                <w:lang w:bidi="ru-RU"/>
              </w:rPr>
              <w:t>Общество с ограниченной ответственностью «РТС-тендер»</w:t>
            </w:r>
          </w:p>
          <w:p w14:paraId="228B8DB3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 xml:space="preserve">Место нахождения: </w:t>
            </w:r>
            <w:r w:rsidRPr="00201B30">
              <w:rPr>
                <w:color w:val="000000" w:themeColor="text1"/>
                <w:sz w:val="20"/>
                <w:lang w:bidi="ru-RU"/>
              </w:rPr>
              <w:t>121151, город Москва, набережная Тараса Шевченко, дом 23А</w:t>
            </w:r>
          </w:p>
          <w:p w14:paraId="5EC7C07A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 xml:space="preserve">Адрес сайта: </w:t>
            </w:r>
            <w:hyperlink r:id="rId10" w:history="1">
              <w:r w:rsidRPr="00201B30">
                <w:rPr>
                  <w:color w:val="000000" w:themeColor="text1"/>
                  <w:sz w:val="20"/>
                  <w:lang w:bidi="en-US"/>
                </w:rPr>
                <w:t>www.rts-tender.ru</w:t>
              </w:r>
            </w:hyperlink>
          </w:p>
          <w:p w14:paraId="302FE7DB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 xml:space="preserve">Адрес электронной почты: </w:t>
            </w:r>
            <w:hyperlink r:id="rId11" w:history="1">
              <w:r w:rsidRPr="00201B30">
                <w:rPr>
                  <w:color w:val="000000" w:themeColor="text1"/>
                  <w:sz w:val="20"/>
                  <w:lang w:bidi="en-US"/>
                </w:rPr>
                <w:t>iSupport@rts-tender.ru</w:t>
              </w:r>
            </w:hyperlink>
          </w:p>
          <w:p w14:paraId="38DE86BD" w14:textId="77777777" w:rsidR="00201B30" w:rsidRPr="00201B30" w:rsidRDefault="00201B30" w:rsidP="00201B30">
            <w:pPr>
              <w:widowControl w:val="0"/>
              <w:overflowPunct/>
              <w:autoSpaceDE/>
              <w:autoSpaceDN/>
              <w:adjustRightInd/>
              <w:ind w:firstLine="820"/>
              <w:jc w:val="both"/>
              <w:rPr>
                <w:color w:val="000000" w:themeColor="text1"/>
                <w:sz w:val="20"/>
                <w:lang w:bidi="ru-RU"/>
              </w:rPr>
            </w:pPr>
            <w:r w:rsidRPr="00201B30">
              <w:rPr>
                <w:b/>
                <w:bCs/>
                <w:color w:val="000000" w:themeColor="text1"/>
                <w:sz w:val="20"/>
                <w:lang w:bidi="ru-RU"/>
              </w:rPr>
              <w:t xml:space="preserve">Телефон: </w:t>
            </w:r>
            <w:r w:rsidRPr="00201B30">
              <w:rPr>
                <w:color w:val="000000" w:themeColor="text1"/>
                <w:sz w:val="20"/>
                <w:lang w:bidi="ru-RU"/>
              </w:rPr>
              <w:t>+7 (499) 653-55-00</w:t>
            </w:r>
          </w:p>
          <w:p w14:paraId="4BE3D3C1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   +7 (800) 500-7-500, факс: +7 (495) 733-95-19.</w:t>
            </w:r>
          </w:p>
          <w:p w14:paraId="7E3F7DCF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Аукцион будет проводиться 21.10.2025 года в 14.00 часов по местному времени на электронной площадке России РТС тендер: </w:t>
            </w:r>
            <w:hyperlink r:id="rId12" w:history="1">
              <w:r w:rsidRPr="00201B30">
                <w:rPr>
                  <w:color w:val="000000" w:themeColor="text1"/>
                  <w:sz w:val="20"/>
                  <w:u w:val="single"/>
                </w:rPr>
                <w:t>https://www.rts-tender.ru</w:t>
              </w:r>
            </w:hyperlink>
            <w:r w:rsidRPr="00201B30">
              <w:rPr>
                <w:color w:val="000000" w:themeColor="text1"/>
                <w:sz w:val="20"/>
              </w:rPr>
              <w:t>.</w:t>
            </w:r>
          </w:p>
          <w:p w14:paraId="64CA6136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</w:t>
            </w:r>
            <w:hyperlink r:id="rId13" w:history="1">
              <w:r w:rsidRPr="00201B30">
                <w:rPr>
                  <w:color w:val="000000" w:themeColor="text1"/>
                  <w:sz w:val="20"/>
                  <w:u w:val="single"/>
                </w:rPr>
                <w:t>www.rts-tender.ru</w:t>
              </w:r>
            </w:hyperlink>
            <w:r w:rsidRPr="00201B30">
              <w:rPr>
                <w:color w:val="000000" w:themeColor="text1"/>
                <w:sz w:val="20"/>
              </w:rPr>
              <w:t xml:space="preserve"> (далее - электронная площадка).</w:t>
            </w:r>
          </w:p>
          <w:p w14:paraId="43004DED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Регистрации на электронной площадке подлежат претенденты, ранее не зарегистрированные </w:t>
            </w:r>
            <w:proofErr w:type="gramStart"/>
            <w:r w:rsidRPr="00201B30">
              <w:rPr>
                <w:color w:val="000000" w:themeColor="text1"/>
                <w:sz w:val="20"/>
              </w:rPr>
              <w:t>на электронной площадке</w:t>
            </w:r>
            <w:proofErr w:type="gramEnd"/>
            <w:r w:rsidRPr="00201B30">
              <w:rPr>
                <w:color w:val="000000" w:themeColor="text1"/>
                <w:sz w:val="20"/>
              </w:rPr>
              <w:t xml:space="preserve"> или регистрация которых на электронной площадке была ими прекращена.</w:t>
            </w:r>
          </w:p>
          <w:p w14:paraId="7DBA59DB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Порядок работы претендента на электронной площадке, системные требования и требования к программному обеспечению устанавливаются электронной площадкой на сайте </w:t>
            </w:r>
            <w:hyperlink r:id="rId14" w:history="1">
              <w:r w:rsidRPr="00201B30">
                <w:rPr>
                  <w:color w:val="000000" w:themeColor="text1"/>
                  <w:sz w:val="20"/>
                  <w:u w:val="single"/>
                </w:rPr>
                <w:t>http://help.rts-tender.ru/</w:t>
              </w:r>
            </w:hyperlink>
            <w:r w:rsidRPr="00201B30">
              <w:rPr>
                <w:color w:val="000000" w:themeColor="text1"/>
                <w:sz w:val="20"/>
              </w:rPr>
              <w:t>.</w:t>
            </w:r>
          </w:p>
          <w:p w14:paraId="711621D0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Процедура аукциона проводится в день и время, указанные в информационном сообщении о проведении аукциона. </w:t>
            </w:r>
          </w:p>
          <w:p w14:paraId="791C211E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lastRenderedPageBreak/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аренды земельного участка.</w:t>
            </w:r>
          </w:p>
          <w:p w14:paraId="472F8624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0539F1DE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а) в открытой части электронной площадки - информация о начале проведения процедуры аукциона с указанием наименования земельных участков, начальной цены и текущего "шага аукциона";</w:t>
            </w:r>
          </w:p>
          <w:p w14:paraId="1B007C83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на право заключения договоров аренды земельных участков и время их поступления, величина повышения начальной цены ("шаг аукциона"), время, оставшееся до окончания приема предложений о цене аренды земельного участка.</w:t>
            </w:r>
          </w:p>
          <w:p w14:paraId="7CB55D2A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В ходе проведения аукциона участники аукциона подают предложения о цене предмета аукциона в соответствии со следующими требованиями:</w:t>
            </w:r>
          </w:p>
          <w:p w14:paraId="54C42192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1) предложение о цене предмета аукциона увеличивает текущее максимальное предложение о цене предмета аукциона на величину "шаг аукциона";</w:t>
            </w:r>
          </w:p>
          <w:p w14:paraId="0348CE10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      </w:r>
          </w:p>
          <w:p w14:paraId="1B15DE22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Время ожидания предложения участника электронного аукциона о цене предмета аукциона составляет 10 минут. </w:t>
            </w:r>
          </w:p>
          <w:p w14:paraId="30F7792D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10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14:paraId="20F06E05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При этом программными средствами электронной площадки обеспечивается:</w:t>
            </w:r>
          </w:p>
          <w:p w14:paraId="42B971E9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а) исключение возможности подачи участником предложения о цене аренды земельного участка, не соответствующего увеличению текущей цены на величину "шага аукциона";</w:t>
            </w:r>
          </w:p>
          <w:p w14:paraId="5F53C50B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б) уведомление участника в случае, если предложение этого участника о цене аренды земельного участка не может быть принято в связи с подачей аналогичного предложения ранее другим участником.</w:t>
            </w:r>
          </w:p>
          <w:p w14:paraId="2BBB2930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</w:tc>
      </w:tr>
      <w:tr w:rsidR="00201B30" w:rsidRPr="00201B30" w14:paraId="6B2EA3B6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15E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lastRenderedPageBreak/>
              <w:t xml:space="preserve">Размер платы оператору электронной площадки за участие в электронном аукционе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</w:t>
            </w:r>
            <w:r w:rsidRPr="00201B30">
              <w:rPr>
                <w:color w:val="000000" w:themeColor="text1"/>
                <w:sz w:val="20"/>
              </w:rPr>
              <w:lastRenderedPageBreak/>
              <w:t>договор аренды земельного участка.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91AD" w14:textId="77777777" w:rsidR="00201B30" w:rsidRPr="00201B30" w:rsidRDefault="00201B30" w:rsidP="00201B30">
            <w:pPr>
              <w:widowControl w:val="0"/>
              <w:overflowPunct/>
              <w:ind w:firstLine="820"/>
              <w:jc w:val="both"/>
              <w:rPr>
                <w:rFonts w:eastAsia="Microsoft Sans Serif"/>
                <w:color w:val="000000" w:themeColor="text1"/>
                <w:sz w:val="20"/>
                <w:lang w:bidi="ru-RU"/>
              </w:rPr>
            </w:pPr>
            <w:r w:rsidRPr="00201B30">
              <w:rPr>
                <w:rFonts w:eastAsia="Microsoft Sans Serif"/>
                <w:color w:val="000000" w:themeColor="text1"/>
                <w:sz w:val="20"/>
                <w:lang w:bidi="ru-RU"/>
              </w:rPr>
              <w:lastRenderedPageBreak/>
      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 в размере одного процента начальной цены предмета аукциона и не более чем 5 тыс. рублей без учета налога на добавленную стоимость (в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пунктом 7 статьи 39.18 Земельного кодекса Российской </w:t>
            </w:r>
            <w:r w:rsidRPr="00201B30">
              <w:rPr>
                <w:rFonts w:eastAsia="Microsoft Sans Serif"/>
                <w:color w:val="000000" w:themeColor="text1"/>
                <w:sz w:val="20"/>
                <w:lang w:bidi="ru-RU"/>
              </w:rPr>
              <w:lastRenderedPageBreak/>
              <w:t>Федерации, является гражданин применяется предельный размер платы, не превышающий 2 тыс. рублей).</w:t>
            </w:r>
          </w:p>
          <w:p w14:paraId="17C49256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Плата за участие в аукционе устанавливается в размере одного процента начальной цены предмета аукциона, но не более чем 2 тыс. рублей без учета налога на добавленную стоимость.</w:t>
            </w:r>
          </w:p>
        </w:tc>
      </w:tr>
      <w:tr w:rsidR="00201B30" w:rsidRPr="00201B30" w14:paraId="0F775E0E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F57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lastRenderedPageBreak/>
              <w:t>Предмет аукциона</w:t>
            </w:r>
          </w:p>
          <w:p w14:paraId="2661211F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71E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Право на заключение договора аренды земельного участка. Перечень земельного участка, являющихся предметом аукциона, указан в приложении 2 к извещению о проведении аукциона</w:t>
            </w:r>
          </w:p>
          <w:p w14:paraId="7CC0E753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</w:p>
        </w:tc>
      </w:tr>
      <w:tr w:rsidR="00201B30" w:rsidRPr="00201B30" w14:paraId="57E3CDB7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F26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Ограничения для участия в аукционе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A43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Участниками аукциона, проводимого в случае, предусмотренном пунктом 7 статьи 39.18 Земельного кодекса Российской Федерации, в случае предоставления земельного участка для осуществления крестьянским (фермерским) хозяйством его деятельности могут являться только граждане и крестьянские (фермерские) хозяйства</w:t>
            </w:r>
          </w:p>
        </w:tc>
      </w:tr>
      <w:tr w:rsidR="00201B30" w:rsidRPr="00201B30" w14:paraId="40E5CD01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DA38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Технические условия подключения Технологического присоединения объекта капитального строительства к сетям инженерно-технологического обеспечения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009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Приложение 2 к извещению о проведении аукциона</w:t>
            </w:r>
          </w:p>
        </w:tc>
      </w:tr>
      <w:tr w:rsidR="00201B30" w:rsidRPr="00201B30" w14:paraId="088ACEC8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0FF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Начальная цена предмета аукциона</w:t>
            </w:r>
          </w:p>
          <w:p w14:paraId="6DBF841C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201B30">
              <w:rPr>
                <w:color w:val="000000" w:themeColor="text1"/>
                <w:sz w:val="20"/>
              </w:rPr>
              <w:t>(размер ежегодной арендной платы).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F54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Приложение 2 к извещению о проведении аукциона, граждане и крестьянские (фермерские) хозяйства – самостоятельно уплачивают сумму в установленном законодательством порядке.</w:t>
            </w:r>
          </w:p>
        </w:tc>
      </w:tr>
      <w:tr w:rsidR="00201B30" w:rsidRPr="00201B30" w14:paraId="2C1D7E97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C66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Шаг аукциона.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F24F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Приложение 2 к извещению о проведении аукциона</w:t>
            </w:r>
          </w:p>
        </w:tc>
      </w:tr>
      <w:tr w:rsidR="00201B30" w:rsidRPr="00201B30" w14:paraId="06BA4ADD" w14:textId="77777777" w:rsidTr="00474772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420C" w14:textId="77777777" w:rsidR="00201B30" w:rsidRPr="00201B30" w:rsidRDefault="00201B30" w:rsidP="00201B30">
            <w:pPr>
              <w:widowControl w:val="0"/>
              <w:overflowPunct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Форма заявки на участие в аукционе, порядке ее приема, об адресе места ее приема, о дате и времени начала и окончания приема заявок на участие в аукционе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7C03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Заявка подается по форме согласно приложению 3 к извещению о проведении аукциона.</w:t>
            </w:r>
          </w:p>
          <w:p w14:paraId="5D0A34AA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документа.</w:t>
            </w:r>
          </w:p>
          <w:p w14:paraId="6B9349BA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C805AF6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Один заявитель вправе подать только одну заявку на участие в аукционе. К заявке на участие в аукционе заявитель прилагает следующие документы:</w:t>
            </w:r>
          </w:p>
          <w:p w14:paraId="332E428B" w14:textId="77777777" w:rsidR="00201B30" w:rsidRPr="00201B30" w:rsidRDefault="00201B30" w:rsidP="00201B30">
            <w:pPr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-копии документов, удостоверяющих личность заявителя (для граждан); копии всех листов документа, </w:t>
            </w:r>
          </w:p>
          <w:p w14:paraId="10BBAAA9" w14:textId="77777777" w:rsidR="00201B30" w:rsidRPr="00201B30" w:rsidRDefault="00201B30" w:rsidP="00201B30">
            <w:pPr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0A8ED8E9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- </w:t>
            </w:r>
            <w:proofErr w:type="gramStart"/>
            <w:r w:rsidRPr="00201B30">
              <w:rPr>
                <w:color w:val="000000" w:themeColor="text1"/>
                <w:sz w:val="20"/>
              </w:rPr>
              <w:t>документы</w:t>
            </w:r>
            <w:proofErr w:type="gramEnd"/>
            <w:r w:rsidRPr="00201B30">
              <w:rPr>
                <w:color w:val="000000" w:themeColor="text1"/>
                <w:sz w:val="20"/>
              </w:rPr>
              <w:t xml:space="preserve"> подтверждающие внесение задатка.</w:t>
            </w:r>
          </w:p>
          <w:p w14:paraId="25240903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727A6B90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Наличие электронной подписи означает, что документы и сведения, поданные в форме электронных документов, направлены от имени претендента, и отправитель несет ответственность за подлинность и достоверность таких документов и сведений.</w:t>
            </w:r>
          </w:p>
          <w:p w14:paraId="5D7D6B59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      </w:r>
          </w:p>
          <w:p w14:paraId="2F8C0EDF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Дата начала подачи заявок: 02.10.2025 года с 14.00 часов по местному времени. </w:t>
            </w:r>
          </w:p>
          <w:p w14:paraId="2B235D2D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Дата окончания подачи заявок: 17.10.2025 года до 14.00 по местному времени</w:t>
            </w:r>
          </w:p>
        </w:tc>
      </w:tr>
      <w:tr w:rsidR="00201B30" w:rsidRPr="00201B30" w14:paraId="31E44F7A" w14:textId="77777777" w:rsidTr="00474772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A6A6" w14:textId="77777777" w:rsidR="00201B30" w:rsidRPr="00201B30" w:rsidRDefault="00201B30" w:rsidP="00201B30">
            <w:pPr>
              <w:overflowPunct/>
              <w:jc w:val="both"/>
              <w:rPr>
                <w:color w:val="000000" w:themeColor="text1"/>
                <w:szCs w:val="24"/>
              </w:rPr>
            </w:pPr>
            <w:r w:rsidRPr="00201B30">
              <w:rPr>
                <w:color w:val="000000" w:themeColor="text1"/>
                <w:szCs w:val="24"/>
              </w:rPr>
              <w:t xml:space="preserve">Размер задатка, порядок его внесения </w:t>
            </w:r>
            <w:r w:rsidRPr="00201B30">
              <w:rPr>
                <w:color w:val="000000" w:themeColor="text1"/>
                <w:szCs w:val="24"/>
              </w:rPr>
              <w:lastRenderedPageBreak/>
              <w:t>участниками аукциона и возврата им задатка, банковские реквизиты счета для перечисления задатка</w:t>
            </w:r>
          </w:p>
          <w:p w14:paraId="4CC40825" w14:textId="77777777" w:rsidR="00201B30" w:rsidRPr="00201B30" w:rsidRDefault="00201B30" w:rsidP="00201B30">
            <w:pPr>
              <w:widowControl w:val="0"/>
              <w:overflowPunct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451E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lastRenderedPageBreak/>
              <w:t>Размер задатка согласно приложению № 2 к извещению о проведении аукциона.</w:t>
            </w:r>
          </w:p>
          <w:p w14:paraId="225D42ED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Порядок внесения и возврата задатка:  </w:t>
            </w:r>
          </w:p>
          <w:p w14:paraId="6EDD4C52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lastRenderedPageBreak/>
              <w:t xml:space="preserve">Порядок внесения задатка определяется регламентом работы электронной площадки Организатора </w:t>
            </w:r>
            <w:hyperlink r:id="rId15" w:history="1">
              <w:r w:rsidRPr="00201B30">
                <w:rPr>
                  <w:color w:val="000000" w:themeColor="text1"/>
                  <w:sz w:val="20"/>
                  <w:u w:val="single"/>
                </w:rPr>
                <w:t>www.rts-tender.ru</w:t>
              </w:r>
            </w:hyperlink>
            <w:r w:rsidRPr="00201B30">
              <w:rPr>
                <w:color w:val="000000" w:themeColor="text1"/>
                <w:sz w:val="20"/>
              </w:rPr>
              <w:t>.</w:t>
            </w:r>
          </w:p>
          <w:p w14:paraId="3AC5D7E8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Задаток перечисляется на счёт оператора электронной площадки.</w:t>
            </w:r>
          </w:p>
          <w:p w14:paraId="52F8AB55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Реквизиты счёта: </w:t>
            </w:r>
            <w:r w:rsidRPr="00201B30">
              <w:rPr>
                <w:color w:val="000000" w:themeColor="text1"/>
                <w:sz w:val="20"/>
                <w:u w:val="single"/>
              </w:rPr>
              <w:t>получатель ООО «РГС-тендер», наименование банка филиал «КОРПОРАТИВНЫЙ» ПАО «СОВКОМБАНК», расчётный счёт 40702810512030016362, корр. счёт 30101810445250000360, БИК 044525360, ИНН 7710357167, КПП 773001001, назначение платежа внесение задатка на участие в аукционе.</w:t>
            </w:r>
          </w:p>
          <w:p w14:paraId="28D1C3BB" w14:textId="77777777" w:rsidR="00201B30" w:rsidRPr="00201B30" w:rsidRDefault="00201B30" w:rsidP="00201B30">
            <w:pPr>
              <w:widowControl w:val="0"/>
              <w:overflowPunct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Денежные средства учитываются на аналитическом счёте, организованном </w:t>
            </w:r>
            <w:proofErr w:type="gramStart"/>
            <w:r w:rsidRPr="00201B30">
              <w:rPr>
                <w:color w:val="000000" w:themeColor="text1"/>
                <w:sz w:val="20"/>
              </w:rPr>
              <w:t>в электроном</w:t>
            </w:r>
            <w:proofErr w:type="gramEnd"/>
            <w:r w:rsidRPr="00201B30">
              <w:rPr>
                <w:color w:val="000000" w:themeColor="text1"/>
                <w:sz w:val="20"/>
              </w:rPr>
              <w:t xml:space="preserve"> виде у оператора электронной площадки при регистрации претендента.</w:t>
            </w:r>
          </w:p>
          <w:p w14:paraId="124EAD56" w14:textId="77777777" w:rsidR="00201B30" w:rsidRPr="00201B30" w:rsidRDefault="00201B30" w:rsidP="00201B30">
            <w:pPr>
              <w:widowControl w:val="0"/>
              <w:overflowPunct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Задаток вносится претендентом с момента публикации информационного сообщения о проведении аукциона до окончания срока подачи заявок на участие в аукционе.</w:t>
            </w:r>
          </w:p>
          <w:p w14:paraId="6F5C6BE5" w14:textId="77777777" w:rsidR="00201B30" w:rsidRPr="00201B30" w:rsidRDefault="00201B30" w:rsidP="00201B30">
            <w:pPr>
              <w:widowControl w:val="0"/>
              <w:overflowPunct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Если аукцион не состоялся, задаток подлежит возврату. Задаток возвращается также лицам, которые участвовали в аукционе, но не выиграли его. </w:t>
            </w:r>
          </w:p>
          <w:p w14:paraId="47A41E1C" w14:textId="77777777" w:rsidR="00201B30" w:rsidRPr="00201B30" w:rsidRDefault="00201B30" w:rsidP="00201B30">
            <w:pPr>
              <w:widowControl w:val="0"/>
              <w:overflowPunct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14:paraId="7E2403FD" w14:textId="77777777" w:rsidR="00201B30" w:rsidRPr="00201B30" w:rsidRDefault="00201B30" w:rsidP="00201B30">
            <w:pPr>
              <w:widowControl w:val="0"/>
              <w:overflowPunct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</w:p>
          <w:p w14:paraId="46BA0FB9" w14:textId="77777777" w:rsidR="00201B30" w:rsidRPr="00201B30" w:rsidRDefault="00201B30" w:rsidP="00201B30">
            <w:pPr>
              <w:widowControl w:val="0"/>
              <w:overflowPunct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возвращается. </w:t>
            </w:r>
          </w:p>
          <w:p w14:paraId="6AFA0E23" w14:textId="77777777" w:rsidR="00201B30" w:rsidRPr="00201B30" w:rsidRDefault="00201B30" w:rsidP="00201B30">
            <w:pPr>
              <w:widowControl w:val="0"/>
              <w:overflowPunct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на право заключения договоров аренды земельных участков. </w:t>
            </w:r>
          </w:p>
          <w:p w14:paraId="15FD3E11" w14:textId="77777777" w:rsidR="00201B30" w:rsidRPr="00201B30" w:rsidRDefault="00201B30" w:rsidP="00201B30">
            <w:pPr>
              <w:widowControl w:val="0"/>
              <w:overflowPunct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Информационное сообщение о проведении аукциона является публичной офертой для заключения договора о задатке в соответствии со ст. 437 ГК РФ,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      </w:r>
          </w:p>
          <w:p w14:paraId="2F42D4A3" w14:textId="77777777" w:rsidR="00201B30" w:rsidRPr="00201B30" w:rsidRDefault="00201B30" w:rsidP="00201B30">
            <w:pPr>
              <w:keepNext/>
              <w:keepLines/>
              <w:widowControl w:val="0"/>
              <w:numPr>
                <w:ilvl w:val="0"/>
                <w:numId w:val="40"/>
              </w:numPr>
              <w:tabs>
                <w:tab w:val="left" w:pos="1151"/>
              </w:tabs>
              <w:overflowPunct/>
              <w:autoSpaceDE/>
              <w:autoSpaceDN/>
              <w:adjustRightInd/>
              <w:ind w:firstLine="820"/>
              <w:jc w:val="both"/>
              <w:outlineLvl w:val="4"/>
              <w:rPr>
                <w:b/>
                <w:bCs/>
                <w:color w:val="000000" w:themeColor="text1"/>
                <w:sz w:val="28"/>
                <w:szCs w:val="28"/>
                <w:lang w:bidi="ru-RU"/>
              </w:rPr>
            </w:pPr>
            <w:r w:rsidRPr="00201B30">
              <w:rPr>
                <w:color w:val="000000" w:themeColor="text1"/>
                <w:sz w:val="20"/>
              </w:rPr>
              <w:t>Документом, подтверждающим поступление задатка, является отражение суммы поступившего задатка на аналитическом счете претендента, открытого им на электронной площадке (</w:t>
            </w:r>
            <w:hyperlink r:id="rId16" w:history="1">
              <w:r w:rsidRPr="00201B30">
                <w:rPr>
                  <w:color w:val="000000" w:themeColor="text1"/>
                  <w:sz w:val="20"/>
                  <w:u w:val="single"/>
                </w:rPr>
                <w:t>https://www.rts-tender.ru</w:t>
              </w:r>
            </w:hyperlink>
            <w:r w:rsidRPr="00201B30">
              <w:rPr>
                <w:color w:val="000000" w:themeColor="text1"/>
                <w:sz w:val="20"/>
              </w:rPr>
              <w:t>).</w:t>
            </w:r>
            <w:r w:rsidRPr="00201B30">
              <w:rPr>
                <w:b/>
                <w:bCs/>
                <w:color w:val="000000" w:themeColor="text1"/>
                <w:sz w:val="28"/>
                <w:szCs w:val="28"/>
                <w:lang w:bidi="ru-RU"/>
              </w:rPr>
              <w:t xml:space="preserve"> </w:t>
            </w:r>
          </w:p>
        </w:tc>
      </w:tr>
      <w:tr w:rsidR="00201B30" w:rsidRPr="00201B30" w14:paraId="71661ED6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221" w14:textId="77777777" w:rsidR="00201B30" w:rsidRPr="00201B30" w:rsidRDefault="00201B30" w:rsidP="00201B30">
            <w:pPr>
              <w:overflowPunct/>
              <w:jc w:val="both"/>
              <w:rPr>
                <w:color w:val="000000" w:themeColor="text1"/>
                <w:szCs w:val="24"/>
              </w:rPr>
            </w:pPr>
            <w:r w:rsidRPr="00201B30">
              <w:rPr>
                <w:color w:val="000000" w:themeColor="text1"/>
                <w:szCs w:val="24"/>
              </w:rPr>
              <w:lastRenderedPageBreak/>
              <w:t>Срок аренды земельного участка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86A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Приложении 2 к извещению о проведении аукциона</w:t>
            </w:r>
          </w:p>
        </w:tc>
      </w:tr>
      <w:tr w:rsidR="00201B30" w:rsidRPr="00201B30" w14:paraId="0C2DC58C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9E5" w14:textId="77777777" w:rsidR="00201B30" w:rsidRPr="00201B30" w:rsidRDefault="00201B30" w:rsidP="00201B30">
            <w:pPr>
              <w:overflowPunct/>
              <w:jc w:val="both"/>
              <w:rPr>
                <w:color w:val="000000" w:themeColor="text1"/>
                <w:szCs w:val="24"/>
              </w:rPr>
            </w:pPr>
            <w:r w:rsidRPr="00201B30">
              <w:rPr>
                <w:color w:val="000000" w:themeColor="text1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498" w14:textId="77777777" w:rsidR="00201B30" w:rsidRPr="00201B30" w:rsidRDefault="00201B30" w:rsidP="00201B30">
            <w:pPr>
              <w:widowControl w:val="0"/>
              <w:overflowPunct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Приложения 4 к извещению о проведении аукциона. Ознакомиться с условиями договора аренды земельного участка, получить образцы документов, необходимых для участия в аукционе, иную информацию, касающуюся проведения аукциона, заинтересованные лица могут на электронной площадке (https://www.rts-tender.ru), и на официальном сайте </w:t>
            </w:r>
            <w:hyperlink r:id="rId17" w:history="1">
              <w:r w:rsidRPr="00201B30">
                <w:rPr>
                  <w:color w:val="000000" w:themeColor="text1"/>
                  <w:sz w:val="20"/>
                  <w:u w:val="single"/>
                  <w:lang w:val="en-US"/>
                </w:rPr>
                <w:t>www</w:t>
              </w:r>
              <w:r w:rsidRPr="00201B30">
                <w:rPr>
                  <w:color w:val="000000" w:themeColor="text1"/>
                  <w:sz w:val="20"/>
                  <w:u w:val="single"/>
                </w:rPr>
                <w:t>.</w:t>
              </w:r>
              <w:proofErr w:type="spellStart"/>
              <w:r w:rsidRPr="00201B30">
                <w:rPr>
                  <w:color w:val="000000" w:themeColor="text1"/>
                  <w:sz w:val="20"/>
                  <w:u w:val="single"/>
                  <w:lang w:val="en-US"/>
                </w:rPr>
                <w:t>torgi</w:t>
              </w:r>
              <w:proofErr w:type="spellEnd"/>
              <w:r w:rsidRPr="00201B30">
                <w:rPr>
                  <w:color w:val="000000" w:themeColor="text1"/>
                  <w:sz w:val="20"/>
                  <w:u w:val="single"/>
                </w:rPr>
                <w:t>.</w:t>
              </w:r>
              <w:r w:rsidRPr="00201B30">
                <w:rPr>
                  <w:color w:val="000000" w:themeColor="text1"/>
                  <w:sz w:val="20"/>
                  <w:u w:val="single"/>
                  <w:lang w:val="en-US"/>
                </w:rPr>
                <w:t>gov</w:t>
              </w:r>
              <w:r w:rsidRPr="00201B30">
                <w:rPr>
                  <w:color w:val="000000" w:themeColor="text1"/>
                  <w:sz w:val="20"/>
                  <w:u w:val="single"/>
                </w:rPr>
                <w:t>.</w:t>
              </w:r>
              <w:proofErr w:type="spellStart"/>
              <w:r w:rsidRPr="00201B30">
                <w:rPr>
                  <w:color w:val="000000" w:themeColor="text1"/>
                  <w:sz w:val="20"/>
                  <w:u w:val="single"/>
                  <w:lang w:val="en-US"/>
                </w:rPr>
                <w:t>ru</w:t>
              </w:r>
              <w:proofErr w:type="spellEnd"/>
            </w:hyperlink>
            <w:r w:rsidRPr="00201B30">
              <w:rPr>
                <w:color w:val="000000" w:themeColor="text1"/>
                <w:sz w:val="20"/>
              </w:rPr>
              <w:t>.</w:t>
            </w:r>
          </w:p>
        </w:tc>
      </w:tr>
      <w:tr w:rsidR="00201B30" w:rsidRPr="00201B30" w14:paraId="7BBDD364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5BE" w14:textId="77777777" w:rsidR="00201B30" w:rsidRPr="00201B30" w:rsidRDefault="00201B30" w:rsidP="00201B30">
            <w:pPr>
              <w:overflowPunct/>
              <w:jc w:val="both"/>
              <w:rPr>
                <w:color w:val="000000" w:themeColor="text1"/>
                <w:szCs w:val="24"/>
              </w:rPr>
            </w:pPr>
            <w:r w:rsidRPr="00201B30">
              <w:rPr>
                <w:color w:val="000000" w:themeColor="text1"/>
                <w:szCs w:val="24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A878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Приложение 2 к извещению о проведении аукциона</w:t>
            </w:r>
          </w:p>
        </w:tc>
      </w:tr>
      <w:tr w:rsidR="00201B30" w:rsidRPr="00201B30" w14:paraId="70719EEC" w14:textId="77777777" w:rsidTr="0047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8E54" w14:textId="77777777" w:rsidR="00201B30" w:rsidRPr="00201B30" w:rsidRDefault="00201B30" w:rsidP="00201B30">
            <w:pPr>
              <w:overflowPunct/>
              <w:jc w:val="both"/>
              <w:outlineLvl w:val="0"/>
              <w:rPr>
                <w:rFonts w:eastAsia="Calibri"/>
                <w:bCs/>
                <w:color w:val="000000" w:themeColor="text1"/>
                <w:sz w:val="20"/>
                <w:lang w:eastAsia="en-US"/>
              </w:rPr>
            </w:pPr>
            <w:r w:rsidRPr="00201B30">
              <w:rPr>
                <w:rFonts w:eastAsia="Calibri"/>
                <w:bCs/>
                <w:color w:val="000000" w:themeColor="text1"/>
                <w:sz w:val="20"/>
                <w:lang w:eastAsia="en-US"/>
              </w:rPr>
              <w:lastRenderedPageBreak/>
              <w:t>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</w:t>
            </w:r>
          </w:p>
          <w:p w14:paraId="5257EEAD" w14:textId="77777777" w:rsidR="00201B30" w:rsidRPr="00201B30" w:rsidRDefault="00201B30" w:rsidP="00201B30">
            <w:pPr>
              <w:overflowPunct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4B9A" w14:textId="77777777" w:rsidR="00201B30" w:rsidRPr="00201B30" w:rsidRDefault="00201B30" w:rsidP="00201B30">
            <w:pPr>
              <w:overflowPunct/>
              <w:jc w:val="both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201B3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Организатором аукциона вправе выступить уполномоченный орган или специализированная организация, действующая на основании договора с уполномоченным органом.</w:t>
            </w:r>
          </w:p>
          <w:p w14:paraId="5F9D03DF" w14:textId="77777777" w:rsidR="00201B30" w:rsidRPr="00201B30" w:rsidRDefault="00201B30" w:rsidP="00201B30">
            <w:pPr>
              <w:overflowPunct/>
              <w:jc w:val="both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201B3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участка, определенная в соответствии с Федеральным </w:t>
            </w:r>
            <w:hyperlink r:id="rId18" w:history="1">
              <w:r w:rsidRPr="00201B30">
                <w:rPr>
                  <w:rFonts w:eastAsia="Calibri"/>
                  <w:color w:val="000000" w:themeColor="text1"/>
                  <w:sz w:val="20"/>
                  <w:lang w:eastAsia="en-US"/>
                </w:rPr>
                <w:t>законом</w:t>
              </w:r>
            </w:hyperlink>
            <w:r w:rsidRPr="00201B3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от 29 июля 1998 года N 135-ФЗ "Об оценочной деятельности в Российской Федерации" (далее - Федеральный закон "Об оценочной деятельности в Российской Федерации"), или кадастровая стоимость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      </w:r>
          </w:p>
          <w:p w14:paraId="25AA734E" w14:textId="77777777" w:rsidR="00201B30" w:rsidRPr="00201B30" w:rsidRDefault="00201B30" w:rsidP="00201B30">
            <w:pPr>
              <w:overflowPunct/>
              <w:jc w:val="both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201B30">
              <w:rPr>
                <w:rFonts w:eastAsia="Calibri"/>
                <w:color w:val="000000" w:themeColor="text1"/>
                <w:sz w:val="20"/>
                <w:lang w:eastAsia="en-US"/>
              </w:rPr>
              <w:t>По результатам аукциона по продаже земельного участка определяется цена такого земельного участка.</w:t>
            </w:r>
          </w:p>
          <w:p w14:paraId="17164364" w14:textId="77777777" w:rsidR="00201B30" w:rsidRPr="00201B30" w:rsidRDefault="00201B30" w:rsidP="00201B30">
            <w:pPr>
              <w:overflowPunct/>
              <w:jc w:val="both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201B3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платы, определенной по результатам рыночной оценки в соответствии с Федеральным </w:t>
            </w:r>
            <w:hyperlink r:id="rId19" w:history="1">
              <w:r w:rsidRPr="00201B30">
                <w:rPr>
                  <w:rFonts w:eastAsia="Calibri"/>
                  <w:color w:val="000000" w:themeColor="text1"/>
                  <w:sz w:val="20"/>
                  <w:lang w:eastAsia="en-US"/>
                </w:rPr>
                <w:t>законом</w:t>
              </w:r>
            </w:hyperlink>
            <w:r w:rsidRPr="00201B3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"Об оценочной деятельности в Российской Федерации", или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      </w:r>
          </w:p>
          <w:p w14:paraId="4C2414D1" w14:textId="77777777" w:rsidR="00201B30" w:rsidRPr="00201B30" w:rsidRDefault="00201B30" w:rsidP="00201B30">
            <w:pPr>
              <w:overflowPunct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"/>
              <w:gridCol w:w="2846"/>
              <w:gridCol w:w="3630"/>
              <w:gridCol w:w="89"/>
            </w:tblGrid>
            <w:tr w:rsidR="00201B30" w:rsidRPr="00201B30" w14:paraId="206C6939" w14:textId="77777777" w:rsidTr="00474772">
              <w:tc>
                <w:tcPr>
                  <w:tcW w:w="49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F6653" w14:textId="77777777" w:rsidR="00201B30" w:rsidRPr="00201B30" w:rsidRDefault="00201B30" w:rsidP="00201B30">
                  <w:pPr>
                    <w:overflowPunct/>
                    <w:rPr>
                      <w:rFonts w:eastAsia="Calibri"/>
                      <w:color w:val="000000" w:themeColor="text1"/>
                      <w:sz w:val="20"/>
                      <w:lang w:eastAsia="en-US"/>
                    </w:rPr>
                  </w:pPr>
                </w:p>
              </w:tc>
              <w:tc>
                <w:tcPr>
                  <w:tcW w:w="2846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5542B" w14:textId="77777777" w:rsidR="00201B30" w:rsidRPr="00201B30" w:rsidRDefault="00201B30" w:rsidP="00201B30">
                  <w:pPr>
                    <w:overflowPunct/>
                    <w:rPr>
                      <w:rFonts w:eastAsia="Calibri"/>
                      <w:color w:val="000000" w:themeColor="text1"/>
                      <w:sz w:val="20"/>
                      <w:lang w:eastAsia="en-US"/>
                    </w:rPr>
                  </w:pPr>
                </w:p>
              </w:tc>
              <w:tc>
                <w:tcPr>
                  <w:tcW w:w="3630" w:type="dxa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4BAE38B" w14:textId="77777777" w:rsidR="00201B30" w:rsidRPr="00201B30" w:rsidRDefault="00201B30" w:rsidP="00201B30">
                  <w:pPr>
                    <w:overflowPunct/>
                    <w:jc w:val="both"/>
                    <w:rPr>
                      <w:rFonts w:eastAsia="Calibri"/>
                      <w:color w:val="000000" w:themeColor="text1"/>
                      <w:sz w:val="20"/>
                      <w:lang w:eastAsia="en-US"/>
                    </w:rPr>
                  </w:pPr>
                </w:p>
              </w:tc>
              <w:tc>
                <w:tcPr>
                  <w:tcW w:w="89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B810E2" w14:textId="77777777" w:rsidR="00201B30" w:rsidRPr="00201B30" w:rsidRDefault="00201B30" w:rsidP="00201B30">
                  <w:pPr>
                    <w:overflowPunct/>
                    <w:jc w:val="both"/>
                    <w:rPr>
                      <w:rFonts w:eastAsia="Calibri"/>
                      <w:color w:val="000000" w:themeColor="text1"/>
                      <w:sz w:val="20"/>
                      <w:lang w:eastAsia="en-US"/>
                    </w:rPr>
                  </w:pPr>
                </w:p>
              </w:tc>
            </w:tr>
          </w:tbl>
          <w:p w14:paraId="7A0D6F3E" w14:textId="77777777" w:rsidR="00201B30" w:rsidRPr="00201B30" w:rsidRDefault="00201B30" w:rsidP="00201B30">
            <w:pPr>
              <w:overflowPunct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51EAB83F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  <w:sectPr w:rsidR="00201B30" w:rsidRPr="00201B30" w:rsidSect="00201B30">
          <w:type w:val="continuous"/>
          <w:pgSz w:w="11906" w:h="16838" w:code="9"/>
          <w:pgMar w:top="720" w:right="1274" w:bottom="720" w:left="1418" w:header="709" w:footer="709" w:gutter="0"/>
          <w:cols w:space="708"/>
          <w:docGrid w:linePitch="360"/>
        </w:sectPr>
      </w:pPr>
    </w:p>
    <w:p w14:paraId="34AB341C" w14:textId="0BB45D36" w:rsidR="00201B30" w:rsidRPr="00201B30" w:rsidRDefault="00201B30" w:rsidP="00EE1691">
      <w:pPr>
        <w:overflowPunct/>
        <w:autoSpaceDE/>
        <w:autoSpaceDN/>
        <w:adjustRightInd/>
        <w:ind w:left="2835"/>
        <w:jc w:val="right"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lastRenderedPageBreak/>
        <w:t xml:space="preserve">Приложение № 2 </w:t>
      </w:r>
    </w:p>
    <w:p w14:paraId="26FAED3E" w14:textId="46DC1929" w:rsidR="00201B30" w:rsidRPr="00201B30" w:rsidRDefault="00201B30" w:rsidP="0042027F">
      <w:pPr>
        <w:overflowPunct/>
        <w:autoSpaceDE/>
        <w:autoSpaceDN/>
        <w:adjustRightInd/>
        <w:jc w:val="right"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t>к извещению</w:t>
      </w:r>
      <w:r w:rsidRPr="00201B30">
        <w:rPr>
          <w:b/>
          <w:color w:val="000000" w:themeColor="text1"/>
          <w:sz w:val="20"/>
        </w:rPr>
        <w:t xml:space="preserve"> </w:t>
      </w:r>
      <w:r w:rsidRPr="00201B30">
        <w:rPr>
          <w:color w:val="000000" w:themeColor="text1"/>
          <w:sz w:val="20"/>
        </w:rPr>
        <w:t>о проведении</w:t>
      </w:r>
    </w:p>
    <w:p w14:paraId="036C198D" w14:textId="04BE183C" w:rsidR="00201B30" w:rsidRPr="00201B30" w:rsidRDefault="00201B30" w:rsidP="0042027F">
      <w:pPr>
        <w:overflowPunct/>
        <w:autoSpaceDE/>
        <w:autoSpaceDN/>
        <w:adjustRightInd/>
        <w:jc w:val="right"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t>аукциона в электронной форме</w:t>
      </w:r>
    </w:p>
    <w:p w14:paraId="651CE846" w14:textId="77777777" w:rsidR="00201B30" w:rsidRPr="00201B30" w:rsidRDefault="00201B30" w:rsidP="00201B30">
      <w:pPr>
        <w:overflowPunct/>
        <w:autoSpaceDE/>
        <w:autoSpaceDN/>
        <w:adjustRightInd/>
        <w:ind w:left="2835"/>
        <w:jc w:val="center"/>
        <w:rPr>
          <w:color w:val="000000" w:themeColor="text1"/>
          <w:sz w:val="20"/>
        </w:rPr>
      </w:pPr>
    </w:p>
    <w:p w14:paraId="2107AC29" w14:textId="77777777" w:rsidR="00201B30" w:rsidRPr="00201B30" w:rsidRDefault="00201B30" w:rsidP="00201B30">
      <w:pPr>
        <w:overflowPunct/>
        <w:autoSpaceDE/>
        <w:autoSpaceDN/>
        <w:adjustRightInd/>
        <w:jc w:val="center"/>
        <w:rPr>
          <w:color w:val="000000" w:themeColor="text1"/>
          <w:sz w:val="28"/>
        </w:rPr>
      </w:pPr>
      <w:r w:rsidRPr="00201B30">
        <w:rPr>
          <w:color w:val="000000" w:themeColor="text1"/>
          <w:sz w:val="28"/>
        </w:rPr>
        <w:t>Описание и технические характеристики</w:t>
      </w:r>
    </w:p>
    <w:p w14:paraId="3E64557F" w14:textId="77777777" w:rsidR="00201B30" w:rsidRPr="00201B30" w:rsidRDefault="00201B30" w:rsidP="00201B30">
      <w:pPr>
        <w:overflowPunct/>
        <w:autoSpaceDE/>
        <w:autoSpaceDN/>
        <w:adjustRightInd/>
        <w:ind w:right="395"/>
        <w:jc w:val="center"/>
        <w:rPr>
          <w:color w:val="000000" w:themeColor="text1"/>
          <w:sz w:val="28"/>
        </w:rPr>
      </w:pPr>
      <w:r w:rsidRPr="00201B30">
        <w:rPr>
          <w:color w:val="000000" w:themeColor="text1"/>
          <w:sz w:val="28"/>
        </w:rPr>
        <w:t>земельного участка, являющего предметом аукциона</w:t>
      </w:r>
    </w:p>
    <w:p w14:paraId="2A30B03F" w14:textId="77777777" w:rsidR="00201B30" w:rsidRPr="00201B30" w:rsidRDefault="00201B30" w:rsidP="00201B30">
      <w:pPr>
        <w:overflowPunct/>
        <w:autoSpaceDE/>
        <w:autoSpaceDN/>
        <w:adjustRightInd/>
        <w:ind w:right="395"/>
        <w:jc w:val="center"/>
        <w:rPr>
          <w:color w:val="000000" w:themeColor="text1"/>
          <w:sz w:val="28"/>
        </w:rPr>
      </w:pPr>
    </w:p>
    <w:tbl>
      <w:tblPr>
        <w:tblStyle w:val="42"/>
        <w:tblW w:w="4921" w:type="pct"/>
        <w:tblLook w:val="04A0" w:firstRow="1" w:lastRow="0" w:firstColumn="1" w:lastColumn="0" w:noHBand="0" w:noVBand="1"/>
      </w:tblPr>
      <w:tblGrid>
        <w:gridCol w:w="1026"/>
        <w:gridCol w:w="2231"/>
        <w:gridCol w:w="1700"/>
        <w:gridCol w:w="1588"/>
        <w:gridCol w:w="1588"/>
        <w:gridCol w:w="1652"/>
        <w:gridCol w:w="2344"/>
        <w:gridCol w:w="1922"/>
      </w:tblGrid>
      <w:tr w:rsidR="0042027F" w:rsidRPr="00201B30" w14:paraId="15A40CB6" w14:textId="77777777" w:rsidTr="0042027F">
        <w:tc>
          <w:tcPr>
            <w:tcW w:w="365" w:type="pct"/>
          </w:tcPr>
          <w:p w14:paraId="28E622D3" w14:textId="77777777" w:rsidR="00201B30" w:rsidRPr="00201B30" w:rsidRDefault="00201B30" w:rsidP="00EE1691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FD2CC80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№ лота</w:t>
            </w:r>
          </w:p>
        </w:tc>
        <w:tc>
          <w:tcPr>
            <w:tcW w:w="794" w:type="pct"/>
          </w:tcPr>
          <w:p w14:paraId="74FC07CA" w14:textId="77777777" w:rsidR="00201B30" w:rsidRPr="00201B30" w:rsidRDefault="00201B30" w:rsidP="00EE1691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3C3C08E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Описание и технические характеристики</w:t>
            </w:r>
          </w:p>
        </w:tc>
        <w:tc>
          <w:tcPr>
            <w:tcW w:w="605" w:type="pct"/>
          </w:tcPr>
          <w:p w14:paraId="07BEB7EB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47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Начальная цена арендной платы за земельный участок в год в размере 5,1% от кадастровой стоимости земельного участка, руб.</w:t>
            </w:r>
          </w:p>
        </w:tc>
        <w:tc>
          <w:tcPr>
            <w:tcW w:w="565" w:type="pct"/>
          </w:tcPr>
          <w:p w14:paraId="3AA26BEB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114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412DD08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114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«шаг аукциона» в размере 5% от начальной цены ежегодной арендной платы, руб.</w:t>
            </w:r>
          </w:p>
        </w:tc>
        <w:tc>
          <w:tcPr>
            <w:tcW w:w="565" w:type="pct"/>
          </w:tcPr>
          <w:p w14:paraId="62B63A65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114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3EB2144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114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Задаток для участия в аукционе в размере 100% от начальной цены ежегодной арендной платы, руб.</w:t>
            </w:r>
          </w:p>
        </w:tc>
        <w:tc>
          <w:tcPr>
            <w:tcW w:w="588" w:type="pct"/>
          </w:tcPr>
          <w:p w14:paraId="6E67E8BE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26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2358C653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26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Срок заключения договора аренды, лет</w:t>
            </w:r>
          </w:p>
        </w:tc>
        <w:tc>
          <w:tcPr>
            <w:tcW w:w="834" w:type="pct"/>
          </w:tcPr>
          <w:p w14:paraId="1FBD1706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26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42915DA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26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Технические условия подключения (технологического присоединения) объекта капитального строительства к сетям инженерно-технологического обеспечения</w:t>
            </w:r>
          </w:p>
        </w:tc>
        <w:tc>
          <w:tcPr>
            <w:tcW w:w="684" w:type="pct"/>
          </w:tcPr>
          <w:p w14:paraId="2738096A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26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2BCDEA58" w14:textId="77777777" w:rsidR="00201B30" w:rsidRPr="00201B30" w:rsidRDefault="00201B30" w:rsidP="00EE1691">
            <w:pPr>
              <w:overflowPunct/>
              <w:autoSpaceDE/>
              <w:autoSpaceDN/>
              <w:adjustRightInd/>
              <w:ind w:left="-26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</w:tr>
      <w:tr w:rsidR="0042027F" w:rsidRPr="00201B30" w14:paraId="3D34A493" w14:textId="77777777" w:rsidTr="0042027F">
        <w:tc>
          <w:tcPr>
            <w:tcW w:w="365" w:type="pct"/>
          </w:tcPr>
          <w:p w14:paraId="51885452" w14:textId="77777777" w:rsidR="00201B30" w:rsidRPr="00201B30" w:rsidRDefault="00201B30" w:rsidP="00201B30">
            <w:pPr>
              <w:overflowPunct/>
              <w:autoSpaceDE/>
              <w:autoSpaceDN/>
              <w:adjustRightInd/>
              <w:ind w:left="7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794" w:type="pct"/>
          </w:tcPr>
          <w:p w14:paraId="76179C16" w14:textId="77777777" w:rsidR="00201B30" w:rsidRPr="00201B30" w:rsidRDefault="00201B30" w:rsidP="00201B30">
            <w:pPr>
              <w:overflowPunct/>
              <w:autoSpaceDE/>
              <w:autoSpaceDN/>
              <w:adjustRightInd/>
              <w:ind w:left="7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605" w:type="pct"/>
          </w:tcPr>
          <w:p w14:paraId="02CBF115" w14:textId="77777777" w:rsidR="00201B30" w:rsidRPr="00201B30" w:rsidRDefault="00201B30" w:rsidP="00201B30">
            <w:pPr>
              <w:overflowPunct/>
              <w:autoSpaceDE/>
              <w:autoSpaceDN/>
              <w:adjustRightInd/>
              <w:ind w:left="7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565" w:type="pct"/>
          </w:tcPr>
          <w:p w14:paraId="64EC541F" w14:textId="77777777" w:rsidR="00201B30" w:rsidRPr="00201B30" w:rsidRDefault="00201B30" w:rsidP="00201B30">
            <w:pPr>
              <w:overflowPunct/>
              <w:autoSpaceDE/>
              <w:autoSpaceDN/>
              <w:adjustRightInd/>
              <w:ind w:left="7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565" w:type="pct"/>
          </w:tcPr>
          <w:p w14:paraId="59640A85" w14:textId="77777777" w:rsidR="00201B30" w:rsidRPr="00201B30" w:rsidRDefault="00201B30" w:rsidP="00201B30">
            <w:pPr>
              <w:overflowPunct/>
              <w:autoSpaceDE/>
              <w:autoSpaceDN/>
              <w:adjustRightInd/>
              <w:ind w:left="7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588" w:type="pct"/>
          </w:tcPr>
          <w:p w14:paraId="6DF47850" w14:textId="77777777" w:rsidR="00201B30" w:rsidRPr="00201B30" w:rsidRDefault="00201B30" w:rsidP="00201B30">
            <w:pPr>
              <w:overflowPunct/>
              <w:autoSpaceDE/>
              <w:autoSpaceDN/>
              <w:adjustRightInd/>
              <w:ind w:left="7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834" w:type="pct"/>
          </w:tcPr>
          <w:p w14:paraId="56B899C2" w14:textId="77777777" w:rsidR="00201B30" w:rsidRPr="00201B30" w:rsidRDefault="00201B30" w:rsidP="00201B30">
            <w:pPr>
              <w:overflowPunct/>
              <w:autoSpaceDE/>
              <w:autoSpaceDN/>
              <w:adjustRightInd/>
              <w:ind w:left="7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684" w:type="pct"/>
          </w:tcPr>
          <w:p w14:paraId="02EF9BB2" w14:textId="77777777" w:rsidR="00201B30" w:rsidRPr="00201B30" w:rsidRDefault="00201B30" w:rsidP="00201B30">
            <w:pPr>
              <w:overflowPunct/>
              <w:autoSpaceDE/>
              <w:autoSpaceDN/>
              <w:adjustRightInd/>
              <w:ind w:left="7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2027F" w:rsidRPr="00201B30" w14:paraId="381F7F6A" w14:textId="77777777" w:rsidTr="0042027F">
        <w:tc>
          <w:tcPr>
            <w:tcW w:w="365" w:type="pct"/>
          </w:tcPr>
          <w:p w14:paraId="279A7BFD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Лот № 1</w:t>
            </w:r>
          </w:p>
        </w:tc>
        <w:tc>
          <w:tcPr>
            <w:tcW w:w="794" w:type="pct"/>
          </w:tcPr>
          <w:p w14:paraId="6C93688E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 xml:space="preserve">- местоположение: Российская Федерация, Красноярский край, Муниципальный Дзержинский район, сельское поселение Дзержинский сельсовет, с. Дзержинское, ул. Денисовская, з/у 13А, площадь 202,0 кв. м, кадастровый номер: 24:10:1811007:215, из категории земель: земли населенных пунктов, разрешенное использование: объекты торговли, (торговые центры, торгово- развлекательные </w:t>
            </w: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центры (комплексы) (код 4.2).</w:t>
            </w:r>
          </w:p>
          <w:p w14:paraId="6E1F1302" w14:textId="77777777" w:rsidR="00201B30" w:rsidRPr="00201B30" w:rsidRDefault="00201B30" w:rsidP="0042027F">
            <w:pPr>
              <w:tabs>
                <w:tab w:val="left" w:pos="8736"/>
              </w:tabs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 xml:space="preserve">      </w:t>
            </w: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В отношении земельного участка с кадастровым номером 24:10:1811007:215 действуют ограничения прав 24:10-6.487 Ограничения прав на земельный участок, предусмотрены статьей 56 Земельного кодекса Российской Федерации. Согласно Приказа «Об установлении зон затопления, подтопления территорий, прилегающих к реке Усолка в с. Дзержинское Дзержинского района Красноярского края» от 27.11.2020 № 475 выдан: Енисейское бассейновое водное управление.</w:t>
            </w:r>
          </w:p>
          <w:p w14:paraId="392924A5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05" w:type="pct"/>
          </w:tcPr>
          <w:p w14:paraId="7A6F9D96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4512,79</w:t>
            </w:r>
          </w:p>
        </w:tc>
        <w:tc>
          <w:tcPr>
            <w:tcW w:w="565" w:type="pct"/>
          </w:tcPr>
          <w:p w14:paraId="26FD86EB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225,64</w:t>
            </w:r>
          </w:p>
        </w:tc>
        <w:tc>
          <w:tcPr>
            <w:tcW w:w="565" w:type="pct"/>
          </w:tcPr>
          <w:p w14:paraId="672DAFEC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>4512,79</w:t>
            </w:r>
          </w:p>
        </w:tc>
        <w:tc>
          <w:tcPr>
            <w:tcW w:w="588" w:type="pct"/>
          </w:tcPr>
          <w:p w14:paraId="5EC2E6AC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</w:rPr>
              <w:t xml:space="preserve"> 7</w:t>
            </w:r>
          </w:p>
        </w:tc>
        <w:tc>
          <w:tcPr>
            <w:tcW w:w="834" w:type="pct"/>
          </w:tcPr>
          <w:p w14:paraId="76182A93" w14:textId="77777777" w:rsidR="00201B30" w:rsidRPr="00201B30" w:rsidRDefault="00201B30" w:rsidP="00EE1691">
            <w:pPr>
              <w:tabs>
                <w:tab w:val="left" w:pos="48"/>
                <w:tab w:val="left" w:pos="396"/>
                <w:tab w:val="left" w:pos="1079"/>
              </w:tabs>
              <w:overflowPunct/>
              <w:autoSpaceDE/>
              <w:autoSpaceDN/>
              <w:adjustRightInd/>
              <w:contextualSpacing/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</w:pP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Сетевая организация выполняет мероприятия по технологическому присоединению до границы участка, на котором расположены энергопринимающие устройства заявителя, включая урегулирование отношений с иными лицами.</w:t>
            </w:r>
          </w:p>
          <w:p w14:paraId="18263E4B" w14:textId="77777777" w:rsidR="00201B30" w:rsidRPr="00201B30" w:rsidRDefault="00201B30" w:rsidP="00EE1691">
            <w:pPr>
              <w:tabs>
                <w:tab w:val="left" w:pos="331"/>
                <w:tab w:val="left" w:pos="709"/>
              </w:tabs>
              <w:overflowPunct/>
              <w:autoSpaceDE/>
              <w:autoSpaceDN/>
              <w:adjustRightInd/>
              <w:ind w:firstLine="9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</w:pP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Заявитель осуществляет мероприятия по технологическому присоединению в пределах границ</w:t>
            </w:r>
            <w:r w:rsidRPr="00201B30">
              <w:rPr>
                <w:rFonts w:ascii="Times New Roman" w:hAnsi="Times New Roman"/>
                <w:color w:val="000000" w:themeColor="text1"/>
                <w:w w:val="105"/>
                <w:sz w:val="20"/>
              </w:rPr>
              <w:t xml:space="preserve"> </w:t>
            </w: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участка, на котором расположены энергопринимающие устройства.</w:t>
            </w:r>
          </w:p>
          <w:p w14:paraId="0E308483" w14:textId="77777777" w:rsidR="00201B30" w:rsidRPr="00201B30" w:rsidRDefault="00201B30" w:rsidP="00EE1691">
            <w:pPr>
              <w:tabs>
                <w:tab w:val="left" w:pos="331"/>
              </w:tabs>
              <w:overflowPunct/>
              <w:autoSpaceDE/>
              <w:autoSpaceDN/>
              <w:adjustRightInd/>
              <w:ind w:firstLine="9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</w:pP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lastRenderedPageBreak/>
              <w:t>Размер платы за технологическое присоединение будет определен на основании приказа Министерства тарифной политики Красноярского края, действующего на момент заключения договора об осуществлении технологического присоединения к электрическим сетям с владельцем участка.</w:t>
            </w:r>
          </w:p>
          <w:p w14:paraId="76585114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52B7503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84" w:type="pct"/>
          </w:tcPr>
          <w:p w14:paraId="5F34BA99" w14:textId="77777777" w:rsidR="00201B30" w:rsidRPr="00201B30" w:rsidRDefault="00201B30" w:rsidP="00EE1691">
            <w:pPr>
              <w:overflowPunct/>
              <w:autoSpaceDE/>
              <w:autoSpaceDN/>
              <w:adjustRightInd/>
              <w:spacing w:before="80" w:after="40"/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  <w:lang w:val="x-none" w:eastAsia="x-none"/>
              </w:rPr>
              <w:lastRenderedPageBreak/>
              <w:t>предельные (минимальные и (или) максимальные) размеры земельных участков</w:t>
            </w: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</w:rPr>
              <w:t>, в том числе их площадь:</w:t>
            </w:r>
          </w:p>
          <w:p w14:paraId="04E75681" w14:textId="77777777" w:rsidR="00201B30" w:rsidRPr="00201B30" w:rsidRDefault="00201B30" w:rsidP="00EE1691">
            <w:pPr>
              <w:overflowPunct/>
              <w:autoSpaceDE/>
              <w:autoSpaceDN/>
              <w:adjustRightInd/>
              <w:spacing w:before="80" w:after="40"/>
              <w:jc w:val="both"/>
              <w:rPr>
                <w:rFonts w:ascii="Times New Roman" w:hAnsi="Times New Roman"/>
                <w:color w:val="000000" w:themeColor="text1"/>
                <w:sz w:val="20"/>
                <w:lang w:val="x-none" w:eastAsia="x-none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  <w:lang w:val="x-none" w:eastAsia="x-none"/>
              </w:rPr>
              <w:t>- размер не подлежит установлению; минимальные отступы от границ земельных участков</w:t>
            </w: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в целях определения мест допустимого размещения зданий, строений, сооружений, за пределами которых запрещено </w:t>
            </w: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строительство зданий, строений, сооружений устанавливаются:</w:t>
            </w:r>
          </w:p>
          <w:p w14:paraId="39EE3AF3" w14:textId="77777777" w:rsidR="00201B30" w:rsidRPr="00201B30" w:rsidRDefault="00201B30" w:rsidP="00EE1691">
            <w:pPr>
              <w:overflowPunct/>
              <w:autoSpaceDE/>
              <w:autoSpaceDN/>
              <w:adjustRightInd/>
              <w:spacing w:before="80" w:after="40"/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</w:rPr>
              <w:t>отступ от красной линии до основных зданий, строений, сооружений при осуществлении строительства</w:t>
            </w:r>
          </w:p>
          <w:p w14:paraId="03585CF0" w14:textId="77777777" w:rsidR="00201B30" w:rsidRPr="00201B30" w:rsidRDefault="00201B30" w:rsidP="00EE1691">
            <w:pPr>
              <w:overflowPunct/>
              <w:autoSpaceDE/>
              <w:autoSpaceDN/>
              <w:adjustRightInd/>
              <w:spacing w:before="80" w:after="40"/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bCs/>
                <w:i/>
                <w:color w:val="000000" w:themeColor="text1"/>
                <w:sz w:val="20"/>
              </w:rPr>
              <w:t xml:space="preserve"> - не менее 6 м, </w:t>
            </w:r>
          </w:p>
          <w:p w14:paraId="6FF222CD" w14:textId="77777777" w:rsidR="00201B30" w:rsidRPr="00201B30" w:rsidRDefault="00201B30" w:rsidP="00EE1691">
            <w:pPr>
              <w:overflowPunct/>
              <w:autoSpaceDE/>
              <w:autoSpaceDN/>
              <w:adjustRightInd/>
              <w:spacing w:before="80" w:after="40"/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01B30">
              <w:rPr>
                <w:rFonts w:ascii="Times New Roman" w:hAnsi="Times New Roman"/>
                <w:color w:val="000000" w:themeColor="text1"/>
                <w:sz w:val="20"/>
                <w:lang w:val="x-none" w:eastAsia="x-none"/>
              </w:rPr>
              <w:t xml:space="preserve"> максимальный процент застройки в границах земельного участка</w:t>
            </w:r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, определяемый как отношение суммарной площади земельного участка, которая может быть застроена, ко всей площади земельного участка, для </w:t>
            </w:r>
            <w:proofErr w:type="spellStart"/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</w:rPr>
              <w:t>среднеэтажной</w:t>
            </w:r>
            <w:proofErr w:type="spellEnd"/>
            <w:r w:rsidRPr="00201B30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жилой застройки (код 2.5) не более 40%; для иных видов разрешенного использования  </w:t>
            </w:r>
          </w:p>
          <w:p w14:paraId="372DF47B" w14:textId="77777777" w:rsidR="00201B30" w:rsidRPr="00201B30" w:rsidRDefault="00201B30" w:rsidP="00EE1691">
            <w:pPr>
              <w:overflowPunct/>
              <w:autoSpaceDE/>
              <w:autoSpaceDN/>
              <w:adjustRightInd/>
              <w:spacing w:before="80" w:after="40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lang w:val="x-none" w:eastAsia="x-none"/>
              </w:rPr>
            </w:pPr>
            <w:r w:rsidRPr="00201B30">
              <w:rPr>
                <w:rFonts w:ascii="Times New Roman" w:hAnsi="Times New Roman"/>
                <w:i/>
                <w:color w:val="000000" w:themeColor="text1"/>
                <w:sz w:val="20"/>
                <w:lang w:val="x-none" w:eastAsia="x-none"/>
              </w:rPr>
              <w:t>-  не более 60%.</w:t>
            </w:r>
          </w:p>
          <w:p w14:paraId="7908DCA2" w14:textId="77777777" w:rsidR="00201B30" w:rsidRPr="00201B30" w:rsidRDefault="00201B30" w:rsidP="00EE1691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4053DC4" w14:textId="77777777" w:rsidR="00201B30" w:rsidRPr="00201B30" w:rsidRDefault="00201B30" w:rsidP="00EE1691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0"/>
                <w:shd w:val="clear" w:color="auto" w:fill="F7F7F7"/>
              </w:rPr>
            </w:pPr>
          </w:p>
        </w:tc>
      </w:tr>
    </w:tbl>
    <w:p w14:paraId="2B67DEF9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  <w:sectPr w:rsidR="00201B30" w:rsidRPr="00201B30" w:rsidSect="00101FF4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4AE1CBA6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lastRenderedPageBreak/>
        <w:t xml:space="preserve">                                                                                                                                       Приложение № 3</w:t>
      </w:r>
    </w:p>
    <w:p w14:paraId="534E8D4C" w14:textId="77777777" w:rsidR="00201B30" w:rsidRPr="00201B30" w:rsidRDefault="00201B30" w:rsidP="00201B30">
      <w:pPr>
        <w:overflowPunct/>
        <w:autoSpaceDE/>
        <w:autoSpaceDN/>
        <w:adjustRightInd/>
        <w:jc w:val="right"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t>к извещению о проведении аукциона</w:t>
      </w:r>
    </w:p>
    <w:p w14:paraId="078F8F54" w14:textId="77777777" w:rsidR="00201B30" w:rsidRPr="00201B30" w:rsidRDefault="00201B30" w:rsidP="00201B30">
      <w:pPr>
        <w:overflowPunct/>
        <w:autoSpaceDE/>
        <w:autoSpaceDN/>
        <w:adjustRightInd/>
        <w:jc w:val="center"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t xml:space="preserve">                                                                                                          в электронной форме</w:t>
      </w:r>
    </w:p>
    <w:p w14:paraId="297A4084" w14:textId="77777777" w:rsidR="00201B30" w:rsidRPr="00201B30" w:rsidRDefault="00201B30" w:rsidP="00201B30">
      <w:pPr>
        <w:overflowPunct/>
        <w:autoSpaceDE/>
        <w:autoSpaceDN/>
        <w:adjustRightInd/>
        <w:ind w:left="2835"/>
        <w:jc w:val="center"/>
        <w:rPr>
          <w:color w:val="000000" w:themeColor="text1"/>
          <w:sz w:val="20"/>
        </w:rPr>
      </w:pPr>
    </w:p>
    <w:p w14:paraId="5209C7DE" w14:textId="77777777" w:rsidR="00201B30" w:rsidRPr="00201B30" w:rsidRDefault="00201B30" w:rsidP="00201B30">
      <w:pPr>
        <w:overflowPunct/>
        <w:autoSpaceDE/>
        <w:autoSpaceDN/>
        <w:adjustRightInd/>
        <w:jc w:val="right"/>
        <w:rPr>
          <w:color w:val="000000" w:themeColor="text1"/>
          <w:sz w:val="20"/>
          <w:szCs w:val="28"/>
        </w:rPr>
      </w:pPr>
    </w:p>
    <w:p w14:paraId="5C45672A" w14:textId="77777777" w:rsidR="00201B30" w:rsidRPr="00201B30" w:rsidRDefault="00201B30" w:rsidP="00201B30">
      <w:pPr>
        <w:overflowPunct/>
        <w:autoSpaceDE/>
        <w:autoSpaceDN/>
        <w:adjustRightInd/>
        <w:jc w:val="right"/>
        <w:rPr>
          <w:color w:val="000000" w:themeColor="text1"/>
          <w:sz w:val="20"/>
          <w:szCs w:val="28"/>
        </w:rPr>
      </w:pPr>
    </w:p>
    <w:p w14:paraId="6D939617" w14:textId="77777777" w:rsidR="00201B30" w:rsidRPr="00201B30" w:rsidRDefault="00201B30" w:rsidP="00201B30">
      <w:pPr>
        <w:overflowPunct/>
        <w:autoSpaceDE/>
        <w:autoSpaceDN/>
        <w:adjustRightInd/>
        <w:spacing w:line="192" w:lineRule="auto"/>
        <w:jc w:val="center"/>
        <w:rPr>
          <w:b/>
          <w:color w:val="000000" w:themeColor="text1"/>
          <w:sz w:val="20"/>
        </w:rPr>
      </w:pPr>
      <w:r w:rsidRPr="00201B30">
        <w:rPr>
          <w:b/>
          <w:color w:val="000000" w:themeColor="text1"/>
          <w:sz w:val="20"/>
        </w:rPr>
        <w:t xml:space="preserve">ЗАЯВКА НА УЧАСТИЕ В АУКЦИОНЕ </w:t>
      </w:r>
    </w:p>
    <w:p w14:paraId="51F1D668" w14:textId="77777777" w:rsidR="00201B30" w:rsidRPr="00201B30" w:rsidRDefault="00201B30" w:rsidP="00201B30">
      <w:pPr>
        <w:overflowPunct/>
        <w:autoSpaceDE/>
        <w:autoSpaceDN/>
        <w:adjustRightInd/>
        <w:spacing w:line="192" w:lineRule="auto"/>
        <w:jc w:val="center"/>
        <w:rPr>
          <w:b/>
          <w:color w:val="000000" w:themeColor="text1"/>
          <w:sz w:val="20"/>
        </w:rPr>
      </w:pPr>
      <w:r w:rsidRPr="00201B30">
        <w:rPr>
          <w:b/>
          <w:color w:val="000000" w:themeColor="text1"/>
          <w:sz w:val="20"/>
        </w:rPr>
        <w:t>В ЭЛЕКТРОННОЙ ФОРМЕ</w:t>
      </w:r>
    </w:p>
    <w:p w14:paraId="45BB3CE8" w14:textId="77777777" w:rsidR="00201B30" w:rsidRPr="00201B30" w:rsidRDefault="00201B30" w:rsidP="00201B30">
      <w:pPr>
        <w:overflowPunct/>
        <w:autoSpaceDE/>
        <w:autoSpaceDN/>
        <w:adjustRightInd/>
        <w:spacing w:line="192" w:lineRule="auto"/>
        <w:jc w:val="center"/>
        <w:rPr>
          <w:color w:val="000000" w:themeColor="text1"/>
          <w:sz w:val="20"/>
        </w:rPr>
      </w:pPr>
      <w:r w:rsidRPr="00201B30">
        <w:rPr>
          <w:b/>
          <w:color w:val="000000" w:themeColor="text1"/>
          <w:sz w:val="20"/>
        </w:rPr>
        <w:t xml:space="preserve">Лот № </w:t>
      </w:r>
    </w:p>
    <w:p w14:paraId="3B1C640D" w14:textId="77777777" w:rsidR="00201B30" w:rsidRPr="00201B30" w:rsidRDefault="00201B30" w:rsidP="00201B30">
      <w:pPr>
        <w:overflowPunct/>
        <w:autoSpaceDE/>
        <w:autoSpaceDN/>
        <w:adjustRightInd/>
        <w:spacing w:line="204" w:lineRule="auto"/>
        <w:jc w:val="center"/>
        <w:rPr>
          <w:b/>
          <w:color w:val="000000" w:themeColor="text1"/>
          <w:sz w:val="22"/>
          <w:szCs w:val="22"/>
        </w:rPr>
      </w:pPr>
    </w:p>
    <w:p w14:paraId="4B372369" w14:textId="77777777" w:rsidR="00201B30" w:rsidRPr="00201B30" w:rsidRDefault="00201B30" w:rsidP="00201B30">
      <w:pPr>
        <w:overflowPunct/>
        <w:autoSpaceDE/>
        <w:autoSpaceDN/>
        <w:adjustRightInd/>
        <w:spacing w:line="204" w:lineRule="auto"/>
        <w:jc w:val="center"/>
        <w:rPr>
          <w:color w:val="000000" w:themeColor="text1"/>
          <w:sz w:val="20"/>
        </w:rPr>
      </w:pPr>
      <w:r w:rsidRPr="00201B30">
        <w:rPr>
          <w:b/>
          <w:color w:val="000000" w:themeColor="text1"/>
          <w:sz w:val="22"/>
          <w:szCs w:val="22"/>
        </w:rPr>
        <w:t>В отдел муниципального имущества и земельных отношений администрации Дзержинского района Красноярского края</w:t>
      </w:r>
    </w:p>
    <w:p w14:paraId="1D564113" w14:textId="77777777" w:rsidR="00201B30" w:rsidRPr="00201B30" w:rsidRDefault="00201B30" w:rsidP="00201B30">
      <w:pPr>
        <w:overflowPunct/>
        <w:autoSpaceDE/>
        <w:autoSpaceDN/>
        <w:adjustRightInd/>
        <w:spacing w:line="204" w:lineRule="auto"/>
        <w:jc w:val="right"/>
        <w:rPr>
          <w:color w:val="000000" w:themeColor="text1"/>
          <w:sz w:val="21"/>
          <w:szCs w:val="21"/>
        </w:rPr>
      </w:pPr>
      <w:r w:rsidRPr="00201B30">
        <w:rPr>
          <w:color w:val="000000" w:themeColor="text1"/>
          <w:sz w:val="20"/>
        </w:rPr>
        <w:t>________________________________________________________________________________________________</w:t>
      </w:r>
    </w:p>
    <w:p w14:paraId="110B25C9" w14:textId="77777777" w:rsidR="00201B30" w:rsidRPr="00201B30" w:rsidRDefault="00201B30" w:rsidP="00201B30">
      <w:pPr>
        <w:overflowPunct/>
        <w:autoSpaceDE/>
        <w:autoSpaceDN/>
        <w:adjustRightInd/>
        <w:spacing w:line="192" w:lineRule="auto"/>
        <w:jc w:val="center"/>
        <w:rPr>
          <w:color w:val="000000" w:themeColor="text1"/>
          <w:sz w:val="19"/>
          <w:szCs w:val="19"/>
        </w:rPr>
      </w:pPr>
      <w:r w:rsidRPr="00201B30">
        <w:rPr>
          <w:color w:val="000000" w:themeColor="text1"/>
          <w:sz w:val="21"/>
          <w:szCs w:val="21"/>
        </w:rPr>
        <w:t xml:space="preserve"> (наименование Уполномоченного органа)</w:t>
      </w:r>
    </w:p>
    <w:p w14:paraId="73B5461D" w14:textId="77777777" w:rsidR="00201B30" w:rsidRPr="00201B30" w:rsidRDefault="00201B30" w:rsidP="00201B30">
      <w:pPr>
        <w:pBdr>
          <w:bottom w:val="single" w:sz="12" w:space="1" w:color="auto"/>
        </w:pBdr>
        <w:overflowPunct/>
        <w:autoSpaceDE/>
        <w:autoSpaceDN/>
        <w:adjustRightInd/>
        <w:spacing w:line="204" w:lineRule="auto"/>
        <w:rPr>
          <w:color w:val="000000" w:themeColor="text1"/>
          <w:sz w:val="16"/>
          <w:szCs w:val="16"/>
        </w:rPr>
      </w:pPr>
      <w:r w:rsidRPr="00201B30">
        <w:rPr>
          <w:b/>
          <w:color w:val="000000" w:themeColor="text1"/>
          <w:sz w:val="22"/>
          <w:szCs w:val="22"/>
        </w:rPr>
        <w:t>Претендент</w:t>
      </w:r>
      <w:r w:rsidRPr="00201B30">
        <w:rPr>
          <w:color w:val="000000" w:themeColor="text1"/>
          <w:sz w:val="22"/>
          <w:szCs w:val="22"/>
        </w:rPr>
        <w:t xml:space="preserve"> </w:t>
      </w:r>
    </w:p>
    <w:p w14:paraId="0C4FCC49" w14:textId="77777777" w:rsidR="00201B30" w:rsidRPr="00201B30" w:rsidRDefault="00201B30" w:rsidP="00201B30">
      <w:pPr>
        <w:overflowPunct/>
        <w:autoSpaceDE/>
        <w:autoSpaceDN/>
        <w:adjustRightInd/>
        <w:spacing w:line="204" w:lineRule="auto"/>
        <w:jc w:val="both"/>
        <w:rPr>
          <w:b/>
          <w:bCs/>
          <w:color w:val="000000" w:themeColor="text1"/>
          <w:sz w:val="18"/>
          <w:szCs w:val="18"/>
        </w:rPr>
      </w:pPr>
    </w:p>
    <w:p w14:paraId="6C5CC8D6" w14:textId="77777777" w:rsidR="00201B30" w:rsidRPr="00201B30" w:rsidRDefault="00201B30" w:rsidP="00201B30">
      <w:pPr>
        <w:overflowPunct/>
        <w:autoSpaceDE/>
        <w:autoSpaceDN/>
        <w:adjustRightInd/>
        <w:spacing w:line="204" w:lineRule="auto"/>
        <w:jc w:val="center"/>
        <w:rPr>
          <w:color w:val="000000" w:themeColor="text1"/>
          <w:sz w:val="22"/>
          <w:szCs w:val="22"/>
        </w:rPr>
      </w:pPr>
      <w:r w:rsidRPr="00201B30">
        <w:rPr>
          <w:color w:val="000000" w:themeColor="text1"/>
          <w:sz w:val="18"/>
          <w:szCs w:val="18"/>
        </w:rPr>
        <w:t xml:space="preserve"> (</w:t>
      </w:r>
      <w:r w:rsidRPr="00201B30">
        <w:rPr>
          <w:bCs/>
          <w:color w:val="000000" w:themeColor="text1"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201B30">
        <w:rPr>
          <w:color w:val="000000" w:themeColor="text1"/>
          <w:sz w:val="18"/>
          <w:szCs w:val="18"/>
        </w:rPr>
        <w:t>)</w:t>
      </w:r>
    </w:p>
    <w:p w14:paraId="3E919C0C" w14:textId="77777777" w:rsidR="00201B30" w:rsidRPr="00201B30" w:rsidRDefault="00201B30" w:rsidP="00201B30">
      <w:pPr>
        <w:overflowPunct/>
        <w:autoSpaceDE/>
        <w:autoSpaceDN/>
        <w:adjustRightInd/>
        <w:spacing w:line="204" w:lineRule="auto"/>
        <w:jc w:val="both"/>
        <w:rPr>
          <w:b/>
          <w:bCs/>
          <w:color w:val="000000" w:themeColor="text1"/>
          <w:sz w:val="20"/>
        </w:rPr>
      </w:pPr>
      <w:r w:rsidRPr="00201B30">
        <w:rPr>
          <w:b/>
          <w:bCs/>
          <w:color w:val="000000" w:themeColor="text1"/>
          <w:sz w:val="22"/>
          <w:szCs w:val="22"/>
        </w:rPr>
        <w:t>действующий на основании</w:t>
      </w:r>
      <w:r w:rsidRPr="00201B30">
        <w:rPr>
          <w:b/>
          <w:bCs/>
          <w:color w:val="000000" w:themeColor="text1"/>
          <w:sz w:val="20"/>
          <w:vertAlign w:val="superscript"/>
        </w:rPr>
        <w:t>1</w:t>
      </w:r>
      <w:r w:rsidRPr="00201B30">
        <w:rPr>
          <w:b/>
          <w:bCs/>
          <w:color w:val="000000" w:themeColor="text1"/>
          <w:sz w:val="22"/>
          <w:szCs w:val="22"/>
        </w:rPr>
        <w:t xml:space="preserve">   </w:t>
      </w:r>
      <w:r w:rsidRPr="00201B30">
        <w:rPr>
          <w:color w:val="000000" w:themeColor="text1"/>
          <w:sz w:val="16"/>
          <w:szCs w:val="16"/>
        </w:rPr>
        <w:t>_________________________________________________________________</w:t>
      </w:r>
    </w:p>
    <w:p w14:paraId="731C5E2F" w14:textId="77777777" w:rsidR="00201B30" w:rsidRPr="00201B30" w:rsidRDefault="00201B30" w:rsidP="00201B30">
      <w:pPr>
        <w:overflowPunct/>
        <w:autoSpaceDE/>
        <w:autoSpaceDN/>
        <w:adjustRightInd/>
        <w:jc w:val="center"/>
        <w:rPr>
          <w:b/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t>(</w:t>
      </w:r>
      <w:r w:rsidRPr="00201B30">
        <w:rPr>
          <w:color w:val="000000" w:themeColor="text1"/>
          <w:sz w:val="18"/>
          <w:szCs w:val="18"/>
        </w:rPr>
        <w:t>Устав, Положение и т.д</w:t>
      </w:r>
      <w:r w:rsidRPr="00201B30">
        <w:rPr>
          <w:color w:val="000000" w:themeColor="text1"/>
          <w:sz w:val="20"/>
        </w:rPr>
        <w:t>.)</w:t>
      </w:r>
    </w:p>
    <w:tbl>
      <w:tblPr>
        <w:tblW w:w="9827" w:type="dxa"/>
        <w:tblInd w:w="-76" w:type="dxa"/>
        <w:tblLook w:val="0000" w:firstRow="0" w:lastRow="0" w:firstColumn="0" w:lastColumn="0" w:noHBand="0" w:noVBand="0"/>
      </w:tblPr>
      <w:tblGrid>
        <w:gridCol w:w="9827"/>
      </w:tblGrid>
      <w:tr w:rsidR="00201B30" w:rsidRPr="00201B30" w14:paraId="56AA8914" w14:textId="77777777" w:rsidTr="00474772">
        <w:trPr>
          <w:trHeight w:val="1124"/>
        </w:trPr>
        <w:tc>
          <w:tcPr>
            <w:tcW w:w="9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2562B82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  <w:r w:rsidRPr="00201B30">
              <w:rPr>
                <w:b/>
                <w:color w:val="000000" w:themeColor="text1"/>
                <w:sz w:val="20"/>
              </w:rPr>
              <w:t>(заполняется физическим лицом, индивидуальным предпринимателем)</w:t>
            </w:r>
          </w:p>
          <w:p w14:paraId="5ECFEC92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Паспортные данные: серия……………………№ ……………………</w:t>
            </w:r>
            <w:proofErr w:type="gramStart"/>
            <w:r w:rsidRPr="00201B30">
              <w:rPr>
                <w:color w:val="000000" w:themeColor="text1"/>
                <w:sz w:val="20"/>
              </w:rPr>
              <w:t>…….</w:t>
            </w:r>
            <w:proofErr w:type="gramEnd"/>
            <w:r w:rsidRPr="00201B30">
              <w:rPr>
                <w:color w:val="000000" w:themeColor="text1"/>
                <w:sz w:val="20"/>
              </w:rPr>
              <w:t>, дата выдачи «…....» …………</w:t>
            </w:r>
            <w:proofErr w:type="gramStart"/>
            <w:r w:rsidRPr="00201B30">
              <w:rPr>
                <w:color w:val="000000" w:themeColor="text1"/>
                <w:sz w:val="20"/>
              </w:rPr>
              <w:t>…….</w:t>
            </w:r>
            <w:proofErr w:type="gramEnd"/>
            <w:r w:rsidRPr="00201B30">
              <w:rPr>
                <w:color w:val="000000" w:themeColor="text1"/>
                <w:sz w:val="20"/>
              </w:rPr>
              <w:t>.….г.</w:t>
            </w:r>
          </w:p>
          <w:p w14:paraId="69B38EC7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14:paraId="28795E28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531DF3A8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Адрес регистрации по месту пребывания …………………………………………………………………………………</w:t>
            </w:r>
          </w:p>
          <w:p w14:paraId="3F1946AD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Адрес электронной почты</w:t>
            </w:r>
          </w:p>
          <w:p w14:paraId="47B94219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</w:p>
          <w:p w14:paraId="29299E76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Контактный телефон </w:t>
            </w:r>
          </w:p>
          <w:p w14:paraId="3CB0E57E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ИНН</w:t>
            </w:r>
          </w:p>
          <w:p w14:paraId="6960D755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СНИЛС…………………………………………………………………………………………………</w:t>
            </w:r>
            <w:proofErr w:type="gramStart"/>
            <w:r w:rsidRPr="00201B30">
              <w:rPr>
                <w:color w:val="000000" w:themeColor="text1"/>
                <w:sz w:val="20"/>
              </w:rPr>
              <w:t>…….</w:t>
            </w:r>
            <w:proofErr w:type="gramEnd"/>
            <w:r w:rsidRPr="00201B30">
              <w:rPr>
                <w:color w:val="000000" w:themeColor="text1"/>
                <w:sz w:val="20"/>
              </w:rPr>
              <w:t>.</w:t>
            </w:r>
          </w:p>
          <w:p w14:paraId="4331B970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ОГРНИП (для индивидуальных предпринимателей): № __</w:t>
            </w:r>
          </w:p>
          <w:p w14:paraId="65A3C431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b/>
                <w:color w:val="000000" w:themeColor="text1"/>
                <w:sz w:val="20"/>
              </w:rPr>
            </w:pPr>
          </w:p>
        </w:tc>
      </w:tr>
      <w:tr w:rsidR="00201B30" w:rsidRPr="00201B30" w14:paraId="71407E74" w14:textId="77777777" w:rsidTr="00474772">
        <w:trPr>
          <w:trHeight w:val="1024"/>
        </w:trPr>
        <w:tc>
          <w:tcPr>
            <w:tcW w:w="9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759B914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b/>
                <w:color w:val="000000" w:themeColor="text1"/>
                <w:sz w:val="20"/>
              </w:rPr>
              <w:t>(заполняется юридическим лицом)</w:t>
            </w:r>
          </w:p>
          <w:p w14:paraId="781E14EC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Адрес местонахождения………………………………………………………………………………………………</w:t>
            </w:r>
            <w:proofErr w:type="gramStart"/>
            <w:r w:rsidRPr="00201B30">
              <w:rPr>
                <w:color w:val="000000" w:themeColor="text1"/>
                <w:sz w:val="20"/>
              </w:rPr>
              <w:t>…….</w:t>
            </w:r>
            <w:proofErr w:type="gramEnd"/>
            <w:r w:rsidRPr="00201B30">
              <w:rPr>
                <w:color w:val="000000" w:themeColor="text1"/>
                <w:sz w:val="20"/>
              </w:rPr>
              <w:t>.</w:t>
            </w:r>
          </w:p>
          <w:p w14:paraId="351587B6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Почтовый адрес…………………………………………………………………………………........................................</w:t>
            </w:r>
          </w:p>
          <w:p w14:paraId="16043334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Контактный телефон</w:t>
            </w:r>
          </w:p>
          <w:p w14:paraId="3A2CFC73" w14:textId="77777777" w:rsidR="00201B30" w:rsidRPr="00201B30" w:rsidRDefault="00201B30" w:rsidP="00201B3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 Адрес электронной почты</w:t>
            </w:r>
          </w:p>
          <w:p w14:paraId="6ADDA835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</w:rPr>
              <w:t xml:space="preserve">  </w:t>
            </w:r>
            <w:r w:rsidRPr="00201B30">
              <w:rPr>
                <w:color w:val="000000" w:themeColor="text1"/>
                <w:sz w:val="20"/>
                <w:lang w:eastAsia="en-US"/>
              </w:rPr>
              <w:t xml:space="preserve">ИНН/КПП </w:t>
            </w:r>
          </w:p>
          <w:p w14:paraId="548AF0B0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 xml:space="preserve">  ОГРНИП</w:t>
            </w:r>
            <w:proofErr w:type="gramStart"/>
            <w:r w:rsidRPr="00201B30">
              <w:rPr>
                <w:color w:val="000000" w:themeColor="text1"/>
                <w:sz w:val="20"/>
              </w:rPr>
              <w:t xml:space="preserve"> ….</w:t>
            </w:r>
            <w:proofErr w:type="gramEnd"/>
            <w:r w:rsidRPr="00201B30">
              <w:rPr>
                <w:color w:val="000000" w:themeColor="text1"/>
                <w:sz w:val="20"/>
              </w:rPr>
              <w:t>…..…………………………………………………………………………………………………</w:t>
            </w:r>
          </w:p>
        </w:tc>
      </w:tr>
      <w:tr w:rsidR="00201B30" w:rsidRPr="00201B30" w14:paraId="1B273630" w14:textId="77777777" w:rsidTr="00474772">
        <w:trPr>
          <w:trHeight w:val="1179"/>
        </w:trPr>
        <w:tc>
          <w:tcPr>
            <w:tcW w:w="9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2402545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b/>
                <w:color w:val="000000" w:themeColor="text1"/>
                <w:sz w:val="14"/>
                <w:szCs w:val="14"/>
              </w:rPr>
            </w:pPr>
            <w:r w:rsidRPr="00201B30">
              <w:rPr>
                <w:b/>
                <w:color w:val="000000" w:themeColor="text1"/>
                <w:sz w:val="20"/>
              </w:rPr>
              <w:t>Представитель Претендента</w:t>
            </w:r>
            <w:r w:rsidRPr="00201B30">
              <w:rPr>
                <w:b/>
                <w:color w:val="000000" w:themeColor="text1"/>
                <w:sz w:val="20"/>
                <w:vertAlign w:val="superscript"/>
              </w:rPr>
              <w:t>2</w:t>
            </w:r>
            <w:r w:rsidRPr="00201B30">
              <w:rPr>
                <w:color w:val="000000" w:themeColor="text1"/>
                <w:sz w:val="20"/>
              </w:rPr>
              <w:t>………………………………………………………………………………………………</w:t>
            </w:r>
          </w:p>
          <w:p w14:paraId="01E2AF19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jc w:val="center"/>
              <w:rPr>
                <w:color w:val="000000" w:themeColor="text1"/>
                <w:sz w:val="20"/>
              </w:rPr>
            </w:pPr>
            <w:r w:rsidRPr="00201B30">
              <w:rPr>
                <w:b/>
                <w:color w:val="000000" w:themeColor="text1"/>
                <w:sz w:val="14"/>
                <w:szCs w:val="14"/>
              </w:rPr>
              <w:t>(Ф.И.О.)</w:t>
            </w:r>
          </w:p>
          <w:p w14:paraId="7063FC30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Действует на основании доверенности от </w:t>
            </w:r>
            <w:proofErr w:type="gramStart"/>
            <w:r w:rsidRPr="00201B30">
              <w:rPr>
                <w:color w:val="000000" w:themeColor="text1"/>
                <w:sz w:val="20"/>
              </w:rPr>
              <w:t>«….</w:t>
            </w:r>
            <w:proofErr w:type="gramEnd"/>
            <w:r w:rsidRPr="00201B30">
              <w:rPr>
                <w:color w:val="000000" w:themeColor="text1"/>
                <w:sz w:val="20"/>
              </w:rPr>
              <w:t>.»…………20..….г., № ………………………………………………….</w:t>
            </w:r>
          </w:p>
          <w:p w14:paraId="46CEC0CA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Паспортные данные представителя: серия ………</w:t>
            </w:r>
            <w:proofErr w:type="gramStart"/>
            <w:r w:rsidRPr="00201B30">
              <w:rPr>
                <w:color w:val="000000" w:themeColor="text1"/>
                <w:sz w:val="20"/>
              </w:rPr>
              <w:t>…....</w:t>
            </w:r>
            <w:proofErr w:type="gramEnd"/>
            <w:r w:rsidRPr="00201B30">
              <w:rPr>
                <w:color w:val="000000" w:themeColor="text1"/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201B30">
              <w:rPr>
                <w:color w:val="000000" w:themeColor="text1"/>
                <w:sz w:val="20"/>
              </w:rPr>
              <w:t>.…</w:t>
            </w:r>
            <w:proofErr w:type="gramEnd"/>
            <w:r w:rsidRPr="00201B30">
              <w:rPr>
                <w:color w:val="000000" w:themeColor="text1"/>
                <w:sz w:val="20"/>
              </w:rPr>
              <w:t>....г.</w:t>
            </w:r>
          </w:p>
          <w:p w14:paraId="04C6DFD3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кем </w:t>
            </w:r>
            <w:proofErr w:type="gramStart"/>
            <w:r w:rsidRPr="00201B30">
              <w:rPr>
                <w:color w:val="000000" w:themeColor="text1"/>
                <w:sz w:val="20"/>
              </w:rPr>
              <w:t>выдан..</w:t>
            </w:r>
            <w:proofErr w:type="gramEnd"/>
            <w:r w:rsidRPr="00201B30">
              <w:rPr>
                <w:color w:val="000000" w:themeColor="text1"/>
                <w:sz w:val="20"/>
              </w:rPr>
              <w:t>……………………………………………….……………………………..……………………………………</w:t>
            </w:r>
          </w:p>
          <w:p w14:paraId="5C855E58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038134C2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Адрес регистрации по месту пребывания …………………………………………………………………………………</w:t>
            </w:r>
          </w:p>
          <w:p w14:paraId="0ED1A157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192" w:lineRule="auto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Контактный телефон</w:t>
            </w:r>
            <w:proofErr w:type="gramStart"/>
            <w:r w:rsidRPr="00201B30">
              <w:rPr>
                <w:color w:val="000000" w:themeColor="text1"/>
                <w:sz w:val="20"/>
              </w:rPr>
              <w:t>…….</w:t>
            </w:r>
            <w:proofErr w:type="gramEnd"/>
            <w:r w:rsidRPr="00201B30">
              <w:rPr>
                <w:color w:val="000000" w:themeColor="text1"/>
                <w:sz w:val="20"/>
              </w:rPr>
              <w:t>.………………………………………………………………………………………………….</w:t>
            </w:r>
          </w:p>
        </w:tc>
      </w:tr>
    </w:tbl>
    <w:p w14:paraId="4A569006" w14:textId="77777777" w:rsidR="00201B30" w:rsidRPr="00201B30" w:rsidRDefault="00201B30" w:rsidP="00201B30">
      <w:pPr>
        <w:widowControl w:val="0"/>
        <w:overflowPunct/>
        <w:autoSpaceDE/>
        <w:autoSpaceDN/>
        <w:adjustRightInd/>
        <w:spacing w:before="1" w:after="1"/>
        <w:ind w:left="1" w:right="1" w:hanging="1"/>
        <w:jc w:val="both"/>
        <w:rPr>
          <w:color w:val="000000" w:themeColor="text1"/>
          <w:sz w:val="4"/>
          <w:szCs w:val="4"/>
        </w:rPr>
      </w:pPr>
      <w:r w:rsidRPr="00201B30">
        <w:rPr>
          <w:color w:val="000000" w:themeColor="text1"/>
          <w:sz w:val="20"/>
        </w:rPr>
        <w:tab/>
      </w:r>
      <w:r w:rsidRPr="00201B30">
        <w:rPr>
          <w:b/>
          <w:color w:val="000000" w:themeColor="text1"/>
          <w:sz w:val="22"/>
          <w:szCs w:val="22"/>
        </w:rPr>
        <w:t>принял решение об участии в аукционе в электронной форме на право заключения договора аренды земельного участка Объекта(</w:t>
      </w:r>
      <w:proofErr w:type="spellStart"/>
      <w:r w:rsidRPr="00201B30">
        <w:rPr>
          <w:b/>
          <w:color w:val="000000" w:themeColor="text1"/>
          <w:sz w:val="22"/>
          <w:szCs w:val="22"/>
        </w:rPr>
        <w:t>ов</w:t>
      </w:r>
      <w:proofErr w:type="spellEnd"/>
      <w:r w:rsidRPr="00201B30">
        <w:rPr>
          <w:b/>
          <w:color w:val="000000" w:themeColor="text1"/>
          <w:sz w:val="22"/>
          <w:szCs w:val="22"/>
        </w:rPr>
        <w:t>) (лота) аукциона:</w:t>
      </w:r>
    </w:p>
    <w:p w14:paraId="75E0260B" w14:textId="77777777" w:rsidR="00201B30" w:rsidRPr="00201B30" w:rsidRDefault="00201B30" w:rsidP="00201B30">
      <w:pPr>
        <w:widowControl w:val="0"/>
        <w:overflowPunct/>
        <w:autoSpaceDE/>
        <w:autoSpaceDN/>
        <w:adjustRightInd/>
        <w:spacing w:before="1" w:after="1"/>
        <w:ind w:left="1" w:right="1" w:hanging="1"/>
        <w:jc w:val="both"/>
        <w:rPr>
          <w:color w:val="000000" w:themeColor="text1"/>
          <w:sz w:val="4"/>
          <w:szCs w:val="4"/>
        </w:rPr>
      </w:pPr>
    </w:p>
    <w:tbl>
      <w:tblPr>
        <w:tblW w:w="10107" w:type="dxa"/>
        <w:tblInd w:w="-76" w:type="dxa"/>
        <w:tblLook w:val="0000" w:firstRow="0" w:lastRow="0" w:firstColumn="0" w:lastColumn="0" w:noHBand="0" w:noVBand="0"/>
      </w:tblPr>
      <w:tblGrid>
        <w:gridCol w:w="10107"/>
      </w:tblGrid>
      <w:tr w:rsidR="00201B30" w:rsidRPr="00201B30" w14:paraId="664E3D50" w14:textId="77777777" w:rsidTr="00474772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3207B78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 xml:space="preserve">Дата </w:t>
            </w:r>
            <w:proofErr w:type="gramStart"/>
            <w:r w:rsidRPr="00201B30">
              <w:rPr>
                <w:color w:val="000000" w:themeColor="text1"/>
                <w:sz w:val="20"/>
              </w:rPr>
              <w:t>аукциона:…</w:t>
            </w:r>
            <w:proofErr w:type="gramEnd"/>
            <w:r w:rsidRPr="00201B30">
              <w:rPr>
                <w:color w:val="000000" w:themeColor="text1"/>
                <w:sz w:val="20"/>
              </w:rPr>
              <w:t>……..……………. № Лота………………,</w:t>
            </w:r>
          </w:p>
          <w:p w14:paraId="002D6DA9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Наименование Объекта(</w:t>
            </w:r>
            <w:proofErr w:type="spellStart"/>
            <w:r w:rsidRPr="00201B30">
              <w:rPr>
                <w:color w:val="000000" w:themeColor="text1"/>
                <w:sz w:val="20"/>
              </w:rPr>
              <w:t>ов</w:t>
            </w:r>
            <w:proofErr w:type="spellEnd"/>
            <w:r w:rsidRPr="00201B30">
              <w:rPr>
                <w:color w:val="000000" w:themeColor="text1"/>
                <w:sz w:val="20"/>
              </w:rPr>
              <w:t>) (лота) аукциона ………………………………………………………...……...……...</w:t>
            </w:r>
          </w:p>
          <w:p w14:paraId="69D48F4F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Адрес (местонахождение) Объекта(</w:t>
            </w:r>
            <w:proofErr w:type="spellStart"/>
            <w:r w:rsidRPr="00201B30">
              <w:rPr>
                <w:color w:val="000000" w:themeColor="text1"/>
                <w:sz w:val="20"/>
              </w:rPr>
              <w:t>ов</w:t>
            </w:r>
            <w:proofErr w:type="spellEnd"/>
            <w:r w:rsidRPr="00201B30">
              <w:rPr>
                <w:color w:val="000000" w:themeColor="text1"/>
                <w:sz w:val="20"/>
              </w:rPr>
              <w:t>) (лота)</w:t>
            </w:r>
            <w:r w:rsidRPr="00201B30">
              <w:rPr>
                <w:color w:val="000000" w:themeColor="text1"/>
                <w:sz w:val="19"/>
                <w:szCs w:val="19"/>
              </w:rPr>
              <w:t xml:space="preserve"> аукциона </w:t>
            </w:r>
            <w:r w:rsidRPr="00201B30">
              <w:rPr>
                <w:color w:val="000000" w:themeColor="text1"/>
                <w:sz w:val="20"/>
              </w:rPr>
              <w:t>………………………………………………………...…</w:t>
            </w:r>
          </w:p>
          <w:p w14:paraId="1A8ABC45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Кадастровый номер</w:t>
            </w:r>
          </w:p>
          <w:p w14:paraId="57655A83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b/>
                <w:color w:val="000000" w:themeColor="text1"/>
                <w:sz w:val="20"/>
              </w:rPr>
            </w:pPr>
            <w:r w:rsidRPr="00201B30">
              <w:rPr>
                <w:color w:val="000000" w:themeColor="text1"/>
                <w:sz w:val="20"/>
              </w:rPr>
              <w:t>Площадь</w:t>
            </w:r>
          </w:p>
        </w:tc>
      </w:tr>
    </w:tbl>
    <w:p w14:paraId="62930B37" w14:textId="77777777" w:rsidR="00201B30" w:rsidRPr="00201B30" w:rsidRDefault="00201B30" w:rsidP="00201B30">
      <w:pPr>
        <w:widowControl w:val="0"/>
        <w:overflowPunct/>
        <w:autoSpaceDE/>
        <w:autoSpaceDN/>
        <w:adjustRightInd/>
        <w:spacing w:before="1" w:after="1"/>
        <w:jc w:val="both"/>
        <w:rPr>
          <w:b/>
          <w:color w:val="000000" w:themeColor="text1"/>
          <w:sz w:val="20"/>
        </w:rPr>
      </w:pPr>
    </w:p>
    <w:p w14:paraId="3E221F10" w14:textId="77777777" w:rsidR="00201B30" w:rsidRPr="00201B30" w:rsidRDefault="00201B30" w:rsidP="00201B30">
      <w:pPr>
        <w:widowControl w:val="0"/>
        <w:overflowPunct/>
        <w:autoSpaceDE/>
        <w:autoSpaceDN/>
        <w:adjustRightInd/>
        <w:spacing w:before="1" w:after="1"/>
        <w:jc w:val="both"/>
        <w:rPr>
          <w:b/>
          <w:color w:val="000000" w:themeColor="text1"/>
          <w:sz w:val="20"/>
        </w:rPr>
      </w:pPr>
      <w:r w:rsidRPr="00201B30">
        <w:rPr>
          <w:b/>
          <w:color w:val="000000" w:themeColor="text1"/>
          <w:sz w:val="20"/>
        </w:rPr>
        <w:t xml:space="preserve">и обязуется обеспечить поступление задатка в размере_____________________________ руб. </w:t>
      </w:r>
      <w:r w:rsidRPr="00201B30">
        <w:rPr>
          <w:color w:val="000000" w:themeColor="text1"/>
          <w:sz w:val="20"/>
        </w:rPr>
        <w:t>_________________________________________________</w:t>
      </w:r>
      <w:proofErr w:type="gramStart"/>
      <w:r w:rsidRPr="00201B30">
        <w:rPr>
          <w:color w:val="000000" w:themeColor="text1"/>
          <w:sz w:val="20"/>
        </w:rPr>
        <w:t>_(</w:t>
      </w:r>
      <w:proofErr w:type="gramEnd"/>
      <w:r w:rsidRPr="00201B30">
        <w:rPr>
          <w:color w:val="000000" w:themeColor="text1"/>
          <w:sz w:val="20"/>
        </w:rPr>
        <w:t xml:space="preserve">сумма прописью), </w:t>
      </w:r>
    </w:p>
    <w:p w14:paraId="3E0E79BC" w14:textId="77777777" w:rsidR="00201B30" w:rsidRPr="00201B30" w:rsidRDefault="00201B30" w:rsidP="00201B30">
      <w:pPr>
        <w:widowControl w:val="0"/>
        <w:overflowPunct/>
        <w:autoSpaceDE/>
        <w:autoSpaceDN/>
        <w:adjustRightInd/>
        <w:spacing w:before="1" w:after="1"/>
        <w:jc w:val="both"/>
        <w:rPr>
          <w:b/>
          <w:color w:val="000000" w:themeColor="text1"/>
          <w:sz w:val="20"/>
        </w:rPr>
      </w:pPr>
      <w:r w:rsidRPr="00201B30">
        <w:rPr>
          <w:b/>
          <w:color w:val="000000" w:themeColor="text1"/>
          <w:sz w:val="20"/>
        </w:rPr>
        <w:lastRenderedPageBreak/>
        <w:t>в сроки и в порядке установленные в Информационном сообщении на указанный лот.</w:t>
      </w:r>
    </w:p>
    <w:p w14:paraId="4C6101BB" w14:textId="77777777" w:rsidR="00201B30" w:rsidRPr="00201B30" w:rsidRDefault="00201B30" w:rsidP="00201B30">
      <w:pPr>
        <w:widowControl w:val="0"/>
        <w:overflowPunct/>
        <w:autoSpaceDE/>
        <w:autoSpaceDN/>
        <w:adjustRightInd/>
        <w:spacing w:before="1" w:after="1"/>
        <w:jc w:val="both"/>
        <w:rPr>
          <w:color w:val="000000" w:themeColor="text1"/>
          <w:sz w:val="19"/>
          <w:szCs w:val="19"/>
        </w:rPr>
      </w:pPr>
    </w:p>
    <w:p w14:paraId="408C3402" w14:textId="77777777" w:rsidR="00201B30" w:rsidRPr="00201B30" w:rsidRDefault="00201B30" w:rsidP="00201B30">
      <w:pPr>
        <w:numPr>
          <w:ilvl w:val="0"/>
          <w:numId w:val="42"/>
        </w:numPr>
        <w:suppressAutoHyphens/>
        <w:overflowPunct/>
        <w:autoSpaceDE/>
        <w:autoSpaceDN/>
        <w:adjustRightInd/>
        <w:jc w:val="both"/>
        <w:rPr>
          <w:color w:val="000000" w:themeColor="text1"/>
          <w:sz w:val="19"/>
          <w:szCs w:val="19"/>
        </w:rPr>
      </w:pPr>
      <w:r w:rsidRPr="00201B30">
        <w:rPr>
          <w:color w:val="000000" w:themeColor="text1"/>
          <w:sz w:val="19"/>
          <w:szCs w:val="19"/>
        </w:rPr>
        <w:t>Претендент обязуется:</w:t>
      </w:r>
    </w:p>
    <w:p w14:paraId="5DB3F8BB" w14:textId="77777777" w:rsidR="00201B30" w:rsidRPr="00201B30" w:rsidRDefault="00201B30" w:rsidP="00201B30">
      <w:pPr>
        <w:numPr>
          <w:ilvl w:val="1"/>
          <w:numId w:val="42"/>
        </w:numPr>
        <w:suppressAutoHyphens/>
        <w:overflowPunct/>
        <w:autoSpaceDE/>
        <w:autoSpaceDN/>
        <w:adjustRightInd/>
        <w:jc w:val="both"/>
        <w:rPr>
          <w:color w:val="000000" w:themeColor="text1"/>
          <w:sz w:val="19"/>
          <w:szCs w:val="19"/>
        </w:rPr>
      </w:pPr>
      <w:r w:rsidRPr="00201B30">
        <w:rPr>
          <w:color w:val="000000" w:themeColor="text1"/>
          <w:sz w:val="19"/>
          <w:szCs w:val="19"/>
        </w:rPr>
        <w:t xml:space="preserve">Соблюдать условия и порядок проведения аукциона, содержащиеся в </w:t>
      </w:r>
      <w:r w:rsidRPr="00201B30">
        <w:rPr>
          <w:color w:val="000000" w:themeColor="text1"/>
          <w:sz w:val="20"/>
        </w:rPr>
        <w:t>Информационном сообщении</w:t>
      </w:r>
      <w:r w:rsidRPr="00201B30">
        <w:rPr>
          <w:color w:val="000000" w:themeColor="text1"/>
          <w:sz w:val="19"/>
          <w:szCs w:val="19"/>
        </w:rPr>
        <w:t>.</w:t>
      </w:r>
    </w:p>
    <w:p w14:paraId="5C5A0D20" w14:textId="77777777" w:rsidR="00201B30" w:rsidRPr="00201B30" w:rsidRDefault="00201B30" w:rsidP="00201B30">
      <w:pPr>
        <w:numPr>
          <w:ilvl w:val="1"/>
          <w:numId w:val="42"/>
        </w:numPr>
        <w:suppressAutoHyphens/>
        <w:overflowPunct/>
        <w:autoSpaceDE/>
        <w:autoSpaceDN/>
        <w:adjustRightInd/>
        <w:jc w:val="both"/>
        <w:rPr>
          <w:color w:val="000000" w:themeColor="text1"/>
          <w:sz w:val="19"/>
          <w:szCs w:val="19"/>
        </w:rPr>
      </w:pPr>
      <w:r w:rsidRPr="00201B30">
        <w:rPr>
          <w:color w:val="000000" w:themeColor="text1"/>
          <w:sz w:val="19"/>
          <w:szCs w:val="19"/>
        </w:rPr>
        <w:t xml:space="preserve">В случае признания Победителем аукциона заключить договор аренды земельного участка с Арендодателем в соответствии с порядком, сроками и требованиями, установленными в </w:t>
      </w:r>
      <w:r w:rsidRPr="00201B30">
        <w:rPr>
          <w:color w:val="000000" w:themeColor="text1"/>
          <w:sz w:val="20"/>
        </w:rPr>
        <w:t>Информационном сообщении</w:t>
      </w:r>
      <w:r w:rsidRPr="00201B30">
        <w:rPr>
          <w:color w:val="000000" w:themeColor="text1"/>
          <w:sz w:val="19"/>
          <w:szCs w:val="19"/>
        </w:rPr>
        <w:t xml:space="preserve"> и договоре аренды земельного участка. </w:t>
      </w:r>
    </w:p>
    <w:p w14:paraId="05B673BF" w14:textId="77777777" w:rsidR="00201B30" w:rsidRPr="00201B30" w:rsidRDefault="00201B30" w:rsidP="00201B30">
      <w:pPr>
        <w:numPr>
          <w:ilvl w:val="0"/>
          <w:numId w:val="42"/>
        </w:numPr>
        <w:suppressAutoHyphens/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19"/>
          <w:szCs w:val="19"/>
        </w:rPr>
        <w:t xml:space="preserve">Задаток Победителя аукциона засчитывается в счет арендной платы за земельный участок. </w:t>
      </w:r>
    </w:p>
    <w:p w14:paraId="4383282D" w14:textId="77777777" w:rsidR="00201B30" w:rsidRPr="00201B30" w:rsidRDefault="00201B30" w:rsidP="00201B30">
      <w:pPr>
        <w:numPr>
          <w:ilvl w:val="0"/>
          <w:numId w:val="42"/>
        </w:numPr>
        <w:suppressAutoHyphens/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19"/>
          <w:szCs w:val="19"/>
        </w:rPr>
        <w:t>Претенденту</w:t>
      </w:r>
      <w:r w:rsidRPr="00201B30">
        <w:rPr>
          <w:b/>
          <w:color w:val="000000" w:themeColor="text1"/>
          <w:sz w:val="19"/>
          <w:szCs w:val="19"/>
        </w:rPr>
        <w:t xml:space="preserve"> </w:t>
      </w:r>
      <w:r w:rsidRPr="00201B30">
        <w:rPr>
          <w:color w:val="000000" w:themeColor="text1"/>
          <w:sz w:val="19"/>
          <w:szCs w:val="19"/>
        </w:rPr>
        <w:t xml:space="preserve">понятны все требования и положения </w:t>
      </w:r>
      <w:r w:rsidRPr="00201B30">
        <w:rPr>
          <w:color w:val="000000" w:themeColor="text1"/>
          <w:sz w:val="20"/>
        </w:rPr>
        <w:t xml:space="preserve">Информационного сообщения, </w:t>
      </w:r>
      <w:r w:rsidRPr="00201B30">
        <w:rPr>
          <w:color w:val="000000" w:themeColor="text1"/>
          <w:sz w:val="18"/>
          <w:szCs w:val="17"/>
        </w:rPr>
        <w:t>проекта договора аренды земельного участка и Регламента Оператора электронной площадки, и они ему понятны</w:t>
      </w:r>
      <w:r w:rsidRPr="00201B30">
        <w:rPr>
          <w:color w:val="000000" w:themeColor="text1"/>
          <w:sz w:val="19"/>
          <w:szCs w:val="19"/>
        </w:rPr>
        <w:t>. Претенденту</w:t>
      </w:r>
      <w:r w:rsidRPr="00201B30">
        <w:rPr>
          <w:b/>
          <w:color w:val="000000" w:themeColor="text1"/>
          <w:sz w:val="19"/>
          <w:szCs w:val="19"/>
        </w:rPr>
        <w:t xml:space="preserve"> </w:t>
      </w:r>
      <w:r w:rsidRPr="00201B30">
        <w:rPr>
          <w:color w:val="000000" w:themeColor="text1"/>
          <w:sz w:val="19"/>
          <w:szCs w:val="19"/>
        </w:rPr>
        <w:t>известно фактическое</w:t>
      </w:r>
      <w:r w:rsidRPr="00201B30">
        <w:rPr>
          <w:b/>
          <w:color w:val="000000" w:themeColor="text1"/>
          <w:sz w:val="19"/>
          <w:szCs w:val="19"/>
        </w:rPr>
        <w:t xml:space="preserve"> </w:t>
      </w:r>
      <w:r w:rsidRPr="00201B30">
        <w:rPr>
          <w:color w:val="000000" w:themeColor="text1"/>
          <w:sz w:val="19"/>
          <w:szCs w:val="19"/>
        </w:rPr>
        <w:t>состояние и характеристики Объекта(</w:t>
      </w:r>
      <w:proofErr w:type="spellStart"/>
      <w:r w:rsidRPr="00201B30">
        <w:rPr>
          <w:color w:val="000000" w:themeColor="text1"/>
          <w:sz w:val="19"/>
          <w:szCs w:val="19"/>
        </w:rPr>
        <w:t>ов</w:t>
      </w:r>
      <w:proofErr w:type="spellEnd"/>
      <w:r w:rsidRPr="00201B30">
        <w:rPr>
          <w:color w:val="000000" w:themeColor="text1"/>
          <w:sz w:val="19"/>
          <w:szCs w:val="19"/>
        </w:rPr>
        <w:t>) (лота) (п.1.) и он не имеет претензий к ним.</w:t>
      </w:r>
    </w:p>
    <w:p w14:paraId="19A90C42" w14:textId="77777777" w:rsidR="00201B30" w:rsidRPr="00201B30" w:rsidRDefault="00201B30" w:rsidP="00201B30">
      <w:pPr>
        <w:numPr>
          <w:ilvl w:val="0"/>
          <w:numId w:val="42"/>
        </w:numPr>
        <w:suppressAutoHyphens/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 дачи заявок на участие в аукционе в электронной форме, в порядке, установленном в Информационном сообщении.</w:t>
      </w:r>
    </w:p>
    <w:p w14:paraId="05480584" w14:textId="77777777" w:rsidR="00201B30" w:rsidRPr="00201B30" w:rsidRDefault="00201B30" w:rsidP="00201B30">
      <w:pPr>
        <w:numPr>
          <w:ilvl w:val="0"/>
          <w:numId w:val="42"/>
        </w:numPr>
        <w:suppressAutoHyphens/>
        <w:overflowPunct/>
        <w:autoSpaceDE/>
        <w:autoSpaceDN/>
        <w:adjustRightInd/>
        <w:jc w:val="both"/>
        <w:rPr>
          <w:color w:val="000000" w:themeColor="text1"/>
          <w:sz w:val="19"/>
          <w:szCs w:val="19"/>
        </w:rPr>
      </w:pPr>
      <w:r w:rsidRPr="00201B30">
        <w:rPr>
          <w:color w:val="000000" w:themeColor="text1"/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14:paraId="37083BA5" w14:textId="77777777" w:rsidR="00201B30" w:rsidRPr="00201B30" w:rsidRDefault="00201B30" w:rsidP="00201B30">
      <w:pPr>
        <w:numPr>
          <w:ilvl w:val="0"/>
          <w:numId w:val="42"/>
        </w:numPr>
        <w:suppressAutoHyphens/>
        <w:overflowPunct/>
        <w:autoSpaceDE/>
        <w:autoSpaceDN/>
        <w:adjustRightInd/>
        <w:jc w:val="both"/>
        <w:rPr>
          <w:color w:val="000000" w:themeColor="text1"/>
          <w:sz w:val="19"/>
          <w:szCs w:val="19"/>
        </w:rPr>
      </w:pPr>
      <w:r w:rsidRPr="00201B30">
        <w:rPr>
          <w:color w:val="000000" w:themeColor="text1"/>
          <w:sz w:val="19"/>
          <w:szCs w:val="19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аренды земельного участка,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</w:t>
      </w:r>
      <w:proofErr w:type="spellStart"/>
      <w:r w:rsidRPr="00201B30">
        <w:rPr>
          <w:color w:val="000000" w:themeColor="text1"/>
          <w:sz w:val="19"/>
          <w:szCs w:val="19"/>
        </w:rPr>
        <w:t>ов</w:t>
      </w:r>
      <w:proofErr w:type="spellEnd"/>
      <w:r w:rsidRPr="00201B30">
        <w:rPr>
          <w:color w:val="000000" w:themeColor="text1"/>
          <w:sz w:val="19"/>
          <w:szCs w:val="19"/>
        </w:rPr>
        <w:t>) (лота) аукциона в результате осмотра, который осуществляется по адресу местонахождения Объекта(</w:t>
      </w:r>
      <w:proofErr w:type="spellStart"/>
      <w:r w:rsidRPr="00201B30">
        <w:rPr>
          <w:color w:val="000000" w:themeColor="text1"/>
          <w:sz w:val="19"/>
          <w:szCs w:val="19"/>
        </w:rPr>
        <w:t>ов</w:t>
      </w:r>
      <w:proofErr w:type="spellEnd"/>
      <w:r w:rsidRPr="00201B30">
        <w:rPr>
          <w:color w:val="000000" w:themeColor="text1"/>
          <w:sz w:val="19"/>
          <w:szCs w:val="19"/>
        </w:rPr>
        <w:t xml:space="preserve">) (лота) аукциона. </w:t>
      </w:r>
    </w:p>
    <w:p w14:paraId="51E5069A" w14:textId="77777777" w:rsidR="00201B30" w:rsidRPr="00201B30" w:rsidRDefault="00201B30" w:rsidP="00201B30">
      <w:pPr>
        <w:numPr>
          <w:ilvl w:val="0"/>
          <w:numId w:val="42"/>
        </w:numPr>
        <w:suppressAutoHyphens/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19"/>
          <w:szCs w:val="19"/>
        </w:rPr>
        <w:t>Претендент осведомлен и согласен с тем, что Уполномоченный орган, Организатор и Арендодатель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</w:t>
      </w:r>
      <w:proofErr w:type="spellStart"/>
      <w:r w:rsidRPr="00201B30">
        <w:rPr>
          <w:color w:val="000000" w:themeColor="text1"/>
          <w:sz w:val="19"/>
          <w:szCs w:val="19"/>
        </w:rPr>
        <w:t>ов</w:t>
      </w:r>
      <w:proofErr w:type="spellEnd"/>
      <w:r w:rsidRPr="00201B30">
        <w:rPr>
          <w:color w:val="000000" w:themeColor="text1"/>
          <w:sz w:val="19"/>
          <w:szCs w:val="19"/>
        </w:rPr>
        <w:t xml:space="preserve">) (лота) аукциона, а также приостановлением организации и проведения аукциона. </w:t>
      </w:r>
      <w:r w:rsidRPr="00201B30">
        <w:rPr>
          <w:color w:val="000000" w:themeColor="text1"/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201B30">
        <w:rPr>
          <w:color w:val="000000" w:themeColor="text1"/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0">
        <w:r w:rsidRPr="00201B30">
          <w:rPr>
            <w:color w:val="000000" w:themeColor="text1"/>
            <w:sz w:val="18"/>
            <w:szCs w:val="17"/>
            <w:u w:val="single"/>
          </w:rPr>
          <w:t>www.torgi.gov.ru</w:t>
        </w:r>
      </w:hyperlink>
      <w:r w:rsidRPr="00201B30">
        <w:rPr>
          <w:color w:val="000000" w:themeColor="text1"/>
          <w:sz w:val="18"/>
          <w:szCs w:val="17"/>
        </w:rPr>
        <w:t xml:space="preserve"> и сайте Оператора электронной площадки.</w:t>
      </w:r>
    </w:p>
    <w:p w14:paraId="5A3B1DBB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b/>
          <w:color w:val="000000" w:themeColor="text1"/>
          <w:sz w:val="16"/>
          <w:szCs w:val="16"/>
        </w:rPr>
      </w:pPr>
    </w:p>
    <w:p w14:paraId="28F07C55" w14:textId="77777777" w:rsidR="00201B30" w:rsidRPr="00201B30" w:rsidRDefault="00201B30" w:rsidP="00201B30">
      <w:pPr>
        <w:overflowPunct/>
        <w:autoSpaceDE/>
        <w:autoSpaceDN/>
        <w:adjustRightInd/>
        <w:ind w:left="360"/>
        <w:jc w:val="both"/>
        <w:rPr>
          <w:color w:val="000000" w:themeColor="text1"/>
          <w:sz w:val="19"/>
          <w:szCs w:val="19"/>
        </w:rPr>
      </w:pPr>
      <w:r w:rsidRPr="00201B30">
        <w:rPr>
          <w:color w:val="000000" w:themeColor="text1"/>
          <w:sz w:val="19"/>
          <w:szCs w:val="19"/>
        </w:rPr>
        <w:t>___________________________________________________</w:t>
      </w:r>
    </w:p>
    <w:p w14:paraId="2CDE83D9" w14:textId="77777777" w:rsidR="00201B30" w:rsidRPr="00201B30" w:rsidRDefault="00201B30" w:rsidP="00201B30">
      <w:pPr>
        <w:overflowPunct/>
        <w:autoSpaceDE/>
        <w:autoSpaceDN/>
        <w:adjustRightInd/>
        <w:ind w:left="360"/>
        <w:jc w:val="both"/>
        <w:rPr>
          <w:color w:val="000000" w:themeColor="text1"/>
          <w:sz w:val="19"/>
          <w:szCs w:val="19"/>
        </w:rPr>
      </w:pPr>
      <w:r w:rsidRPr="00201B30">
        <w:rPr>
          <w:b/>
          <w:color w:val="000000" w:themeColor="text1"/>
          <w:sz w:val="12"/>
          <w:szCs w:val="12"/>
        </w:rPr>
        <w:t>1</w:t>
      </w:r>
      <w:r w:rsidRPr="00201B30">
        <w:rPr>
          <w:color w:val="000000" w:themeColor="text1"/>
          <w:sz w:val="16"/>
          <w:szCs w:val="16"/>
        </w:rPr>
        <w:t xml:space="preserve"> Заполняется при подаче Заявки </w:t>
      </w:r>
      <w:r w:rsidRPr="00201B30">
        <w:rPr>
          <w:bCs/>
          <w:color w:val="000000" w:themeColor="text1"/>
          <w:sz w:val="16"/>
          <w:szCs w:val="16"/>
        </w:rPr>
        <w:t>юридическим лицом</w:t>
      </w:r>
    </w:p>
    <w:p w14:paraId="6F74F3CC" w14:textId="77777777" w:rsidR="00201B30" w:rsidRPr="00201B30" w:rsidRDefault="00201B30" w:rsidP="00201B30">
      <w:pPr>
        <w:overflowPunct/>
        <w:autoSpaceDE/>
        <w:autoSpaceDN/>
        <w:adjustRightInd/>
        <w:ind w:left="360"/>
        <w:jc w:val="both"/>
        <w:rPr>
          <w:color w:val="000000" w:themeColor="text1"/>
          <w:sz w:val="16"/>
          <w:szCs w:val="16"/>
        </w:rPr>
      </w:pPr>
      <w:r w:rsidRPr="00201B30">
        <w:rPr>
          <w:b/>
          <w:color w:val="000000" w:themeColor="text1"/>
          <w:sz w:val="12"/>
          <w:szCs w:val="12"/>
        </w:rPr>
        <w:t>2</w:t>
      </w:r>
      <w:r w:rsidRPr="00201B30">
        <w:rPr>
          <w:b/>
          <w:color w:val="000000" w:themeColor="text1"/>
          <w:sz w:val="16"/>
          <w:szCs w:val="16"/>
        </w:rPr>
        <w:t xml:space="preserve"> </w:t>
      </w:r>
      <w:r w:rsidRPr="00201B30">
        <w:rPr>
          <w:color w:val="000000" w:themeColor="text1"/>
          <w:sz w:val="16"/>
          <w:szCs w:val="16"/>
        </w:rPr>
        <w:t>Заполняется при подаче Заявки лицом, действующим по доверенности</w:t>
      </w:r>
    </w:p>
    <w:p w14:paraId="74B9BC63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b/>
          <w:color w:val="000000" w:themeColor="text1"/>
          <w:sz w:val="25"/>
          <w:szCs w:val="25"/>
        </w:rPr>
      </w:pPr>
    </w:p>
    <w:p w14:paraId="147D15BB" w14:textId="77777777" w:rsidR="00201B30" w:rsidRPr="00201B30" w:rsidRDefault="00201B30" w:rsidP="00201B30">
      <w:pPr>
        <w:numPr>
          <w:ilvl w:val="0"/>
          <w:numId w:val="42"/>
        </w:numPr>
        <w:overflowPunct/>
        <w:autoSpaceDE/>
        <w:autoSpaceDN/>
        <w:adjustRightInd/>
        <w:ind w:left="340" w:hanging="340"/>
        <w:jc w:val="both"/>
        <w:rPr>
          <w:color w:val="000000" w:themeColor="text1"/>
          <w:sz w:val="22"/>
          <w:szCs w:val="22"/>
        </w:rPr>
      </w:pPr>
      <w:r w:rsidRPr="00201B30">
        <w:rPr>
          <w:color w:val="000000" w:themeColor="text1"/>
          <w:sz w:val="18"/>
          <w:szCs w:val="17"/>
        </w:rPr>
        <w:t>Условия аукциона в электронной форме по данному Лоту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1DB772D7" w14:textId="77777777" w:rsidR="00201B30" w:rsidRPr="00201B30" w:rsidRDefault="00201B30" w:rsidP="00201B30">
      <w:pPr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color w:val="000000" w:themeColor="text1"/>
          <w:sz w:val="22"/>
          <w:szCs w:val="22"/>
        </w:rPr>
      </w:pPr>
      <w:r w:rsidRPr="00201B30">
        <w:rPr>
          <w:color w:val="000000" w:themeColor="text1"/>
          <w:sz w:val="19"/>
          <w:szCs w:val="19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21BD55A9" w14:textId="77777777" w:rsidR="00201B30" w:rsidRPr="00201B30" w:rsidRDefault="00201B30" w:rsidP="00201B30">
      <w:pPr>
        <w:overflowPunct/>
        <w:autoSpaceDE/>
        <w:autoSpaceDN/>
        <w:adjustRightInd/>
        <w:spacing w:after="200" w:line="276" w:lineRule="auto"/>
        <w:ind w:left="360"/>
        <w:contextualSpacing/>
        <w:jc w:val="both"/>
        <w:rPr>
          <w:rFonts w:ascii="Calibri" w:hAnsi="Calibri"/>
          <w:b/>
          <w:color w:val="000000" w:themeColor="text1"/>
          <w:sz w:val="19"/>
          <w:szCs w:val="19"/>
        </w:rPr>
      </w:pPr>
    </w:p>
    <w:p w14:paraId="778BE6AB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b/>
          <w:color w:val="000000" w:themeColor="text1"/>
          <w:sz w:val="25"/>
          <w:szCs w:val="25"/>
        </w:rPr>
      </w:pPr>
      <w:r w:rsidRPr="00201B30">
        <w:rPr>
          <w:b/>
          <w:color w:val="000000" w:themeColor="text1"/>
          <w:sz w:val="25"/>
          <w:szCs w:val="25"/>
        </w:rPr>
        <w:t>Платежные реквизиты Претендента:</w:t>
      </w:r>
    </w:p>
    <w:p w14:paraId="4D1D29C1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b/>
          <w:color w:val="000000" w:themeColor="text1"/>
          <w:sz w:val="25"/>
          <w:szCs w:val="25"/>
        </w:rPr>
      </w:pPr>
    </w:p>
    <w:p w14:paraId="72D79FDC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16"/>
          <w:szCs w:val="16"/>
        </w:rPr>
      </w:pPr>
    </w:p>
    <w:p w14:paraId="551CB774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</w:t>
      </w:r>
    </w:p>
    <w:p w14:paraId="49B6B2C9" w14:textId="77777777" w:rsidR="00201B30" w:rsidRPr="00201B30" w:rsidRDefault="00201B30" w:rsidP="00201B30">
      <w:pPr>
        <w:overflowPunct/>
        <w:autoSpaceDE/>
        <w:autoSpaceDN/>
        <w:adjustRightInd/>
        <w:jc w:val="center"/>
        <w:rPr>
          <w:b/>
          <w:bCs/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t>(Ф.И.О. для физического лица или ИП, наименование для юридического лица)</w:t>
      </w:r>
    </w:p>
    <w:tbl>
      <w:tblPr>
        <w:tblW w:w="9298" w:type="dxa"/>
        <w:tblInd w:w="-76" w:type="dxa"/>
        <w:tblLook w:val="0000" w:firstRow="0" w:lastRow="0" w:firstColumn="0" w:lastColumn="0" w:noHBand="0" w:noVBand="0"/>
      </w:tblPr>
      <w:tblGrid>
        <w:gridCol w:w="1869"/>
        <w:gridCol w:w="632"/>
        <w:gridCol w:w="634"/>
        <w:gridCol w:w="632"/>
        <w:gridCol w:w="632"/>
        <w:gridCol w:w="632"/>
        <w:gridCol w:w="634"/>
        <w:gridCol w:w="632"/>
        <w:gridCol w:w="632"/>
        <w:gridCol w:w="634"/>
        <w:gridCol w:w="632"/>
        <w:gridCol w:w="632"/>
        <w:gridCol w:w="471"/>
      </w:tblGrid>
      <w:tr w:rsidR="00201B30" w:rsidRPr="00201B30" w14:paraId="2BF834BE" w14:textId="77777777" w:rsidTr="00474772">
        <w:trPr>
          <w:trHeight w:val="258"/>
        </w:trPr>
        <w:tc>
          <w:tcPr>
            <w:tcW w:w="1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0F5941A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18"/>
                <w:szCs w:val="18"/>
              </w:rPr>
            </w:pPr>
            <w:r w:rsidRPr="00201B30">
              <w:rPr>
                <w:color w:val="000000" w:themeColor="text1"/>
                <w:sz w:val="20"/>
              </w:rPr>
              <w:t>ИНН</w:t>
            </w:r>
            <w:r w:rsidRPr="00201B30">
              <w:rPr>
                <w:color w:val="000000" w:themeColor="text1"/>
                <w:sz w:val="20"/>
                <w:vertAlign w:val="superscript"/>
              </w:rPr>
              <w:t>3</w:t>
            </w:r>
            <w:r w:rsidRPr="00201B30">
              <w:rPr>
                <w:color w:val="000000" w:themeColor="text1"/>
                <w:sz w:val="20"/>
              </w:rPr>
              <w:t xml:space="preserve"> </w:t>
            </w:r>
            <w:r w:rsidRPr="00201B30">
              <w:rPr>
                <w:color w:val="000000" w:themeColor="text1"/>
                <w:sz w:val="19"/>
                <w:szCs w:val="19"/>
              </w:rPr>
              <w:t>Претендента</w:t>
            </w: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3F5D12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E25B26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3CF9D6B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ED6D8D5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3491761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12C05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69130F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20CF74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677F81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374C619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E074B8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AEA5CD6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01B30" w:rsidRPr="00201B30" w14:paraId="31A1906E" w14:textId="77777777" w:rsidTr="00474772">
        <w:trPr>
          <w:trHeight w:val="331"/>
        </w:trPr>
        <w:tc>
          <w:tcPr>
            <w:tcW w:w="1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C0C33F0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18"/>
                <w:szCs w:val="18"/>
              </w:rPr>
            </w:pPr>
            <w:r w:rsidRPr="00201B30">
              <w:rPr>
                <w:color w:val="000000" w:themeColor="text1"/>
                <w:sz w:val="20"/>
              </w:rPr>
              <w:t>КПП</w:t>
            </w:r>
            <w:r w:rsidRPr="00201B30">
              <w:rPr>
                <w:color w:val="000000" w:themeColor="text1"/>
                <w:sz w:val="20"/>
                <w:vertAlign w:val="superscript"/>
              </w:rPr>
              <w:t>4</w:t>
            </w:r>
            <w:r w:rsidRPr="00201B30">
              <w:rPr>
                <w:color w:val="000000" w:themeColor="text1"/>
                <w:sz w:val="19"/>
                <w:szCs w:val="19"/>
              </w:rPr>
              <w:t>Претендента</w:t>
            </w: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317301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15A7BC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D09DE2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E459EA0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FE32A7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E0852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861CB71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AC67B7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B7ADCF8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37BE909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3A8016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F4A54B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E2EA787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b/>
          <w:bCs/>
          <w:color w:val="000000" w:themeColor="text1"/>
          <w:sz w:val="28"/>
          <w:szCs w:val="28"/>
        </w:rPr>
      </w:pPr>
    </w:p>
    <w:p w14:paraId="7EDD982B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</w:t>
      </w:r>
    </w:p>
    <w:p w14:paraId="16239752" w14:textId="77777777" w:rsidR="00201B30" w:rsidRPr="00201B30" w:rsidRDefault="00201B30" w:rsidP="00201B30">
      <w:pPr>
        <w:overflowPunct/>
        <w:autoSpaceDE/>
        <w:autoSpaceDN/>
        <w:adjustRightInd/>
        <w:jc w:val="center"/>
        <w:rPr>
          <w:b/>
          <w:bCs/>
          <w:color w:val="000000" w:themeColor="text1"/>
          <w:sz w:val="6"/>
          <w:szCs w:val="6"/>
        </w:rPr>
      </w:pPr>
      <w:r w:rsidRPr="00201B30">
        <w:rPr>
          <w:color w:val="000000" w:themeColor="text1"/>
          <w:sz w:val="20"/>
        </w:rPr>
        <w:t>(</w:t>
      </w:r>
      <w:proofErr w:type="gramStart"/>
      <w:r w:rsidRPr="00201B30">
        <w:rPr>
          <w:color w:val="000000" w:themeColor="text1"/>
          <w:sz w:val="20"/>
        </w:rPr>
        <w:t>Наименование Банка</w:t>
      </w:r>
      <w:proofErr w:type="gramEnd"/>
      <w:r w:rsidRPr="00201B30">
        <w:rPr>
          <w:color w:val="000000" w:themeColor="text1"/>
          <w:sz w:val="20"/>
        </w:rPr>
        <w:t xml:space="preserve"> в котором у </w:t>
      </w:r>
      <w:r w:rsidRPr="00201B30">
        <w:rPr>
          <w:color w:val="000000" w:themeColor="text1"/>
          <w:sz w:val="19"/>
          <w:szCs w:val="19"/>
        </w:rPr>
        <w:t xml:space="preserve">Претендента </w:t>
      </w:r>
      <w:r w:rsidRPr="00201B30">
        <w:rPr>
          <w:color w:val="000000" w:themeColor="text1"/>
          <w:sz w:val="20"/>
        </w:rPr>
        <w:t>открыт счет; название города, где находится банк</w:t>
      </w:r>
      <w:r w:rsidRPr="00201B30">
        <w:rPr>
          <w:color w:val="000000" w:themeColor="text1"/>
          <w:sz w:val="22"/>
          <w:szCs w:val="22"/>
        </w:rPr>
        <w:t>)</w:t>
      </w:r>
    </w:p>
    <w:p w14:paraId="6E70D544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6"/>
          <w:szCs w:val="6"/>
        </w:rPr>
      </w:pPr>
    </w:p>
    <w:tbl>
      <w:tblPr>
        <w:tblW w:w="9764" w:type="dxa"/>
        <w:tblInd w:w="-76" w:type="dxa"/>
        <w:tblLook w:val="0000" w:firstRow="0" w:lastRow="0" w:firstColumn="0" w:lastColumn="0" w:noHBand="0" w:noVBand="0"/>
      </w:tblPr>
      <w:tblGrid>
        <w:gridCol w:w="1123"/>
        <w:gridCol w:w="191"/>
        <w:gridCol w:w="207"/>
        <w:gridCol w:w="197"/>
        <w:gridCol w:w="202"/>
        <w:gridCol w:w="204"/>
        <w:gridCol w:w="197"/>
        <w:gridCol w:w="208"/>
        <w:gridCol w:w="191"/>
        <w:gridCol w:w="214"/>
        <w:gridCol w:w="185"/>
        <w:gridCol w:w="220"/>
        <w:gridCol w:w="180"/>
        <w:gridCol w:w="224"/>
        <w:gridCol w:w="177"/>
        <w:gridCol w:w="227"/>
        <w:gridCol w:w="171"/>
        <w:gridCol w:w="233"/>
        <w:gridCol w:w="198"/>
        <w:gridCol w:w="207"/>
        <w:gridCol w:w="224"/>
        <w:gridCol w:w="182"/>
        <w:gridCol w:w="405"/>
        <w:gridCol w:w="405"/>
        <w:gridCol w:w="405"/>
        <w:gridCol w:w="405"/>
        <w:gridCol w:w="405"/>
        <w:gridCol w:w="446"/>
        <w:gridCol w:w="405"/>
        <w:gridCol w:w="405"/>
        <w:gridCol w:w="404"/>
        <w:gridCol w:w="139"/>
        <w:gridCol w:w="206"/>
        <w:gridCol w:w="17"/>
        <w:gridCol w:w="355"/>
      </w:tblGrid>
      <w:tr w:rsidR="00201B30" w:rsidRPr="00201B30" w14:paraId="191A22F7" w14:textId="77777777" w:rsidTr="00474772">
        <w:trPr>
          <w:trHeight w:val="208"/>
        </w:trPr>
        <w:tc>
          <w:tcPr>
            <w:tcW w:w="131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9B27F8B" w14:textId="77777777" w:rsidR="00201B30" w:rsidRPr="00201B30" w:rsidRDefault="00201B30" w:rsidP="00201B30">
            <w:pPr>
              <w:tabs>
                <w:tab w:val="left" w:pos="900"/>
              </w:tabs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18"/>
                <w:szCs w:val="18"/>
              </w:rPr>
            </w:pPr>
            <w:r w:rsidRPr="00201B30">
              <w:rPr>
                <w:color w:val="000000" w:themeColor="text1"/>
                <w:sz w:val="20"/>
              </w:rPr>
              <w:t>р/с или (л/с)</w:t>
            </w:r>
          </w:p>
        </w:tc>
        <w:tc>
          <w:tcPr>
            <w:tcW w:w="4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D402CA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37BCCA3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66471C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C2B1FF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5335FA7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EE93F3E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2C027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46874D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581B1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D138B1C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CC7788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C126562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C85DA9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BDD603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C8251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3435100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873395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D2B90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01098C8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7C211B0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7B2D6F77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</w:p>
        </w:tc>
      </w:tr>
      <w:tr w:rsidR="00201B30" w:rsidRPr="00201B30" w14:paraId="1E235A19" w14:textId="77777777" w:rsidTr="00474772">
        <w:trPr>
          <w:trHeight w:val="221"/>
        </w:trPr>
        <w:tc>
          <w:tcPr>
            <w:tcW w:w="131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ABC2597" w14:textId="77777777" w:rsidR="00201B30" w:rsidRPr="00201B30" w:rsidRDefault="00201B30" w:rsidP="00201B30">
            <w:pPr>
              <w:tabs>
                <w:tab w:val="left" w:pos="900"/>
              </w:tabs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18"/>
                <w:szCs w:val="18"/>
              </w:rPr>
            </w:pPr>
            <w:r w:rsidRPr="00201B30">
              <w:rPr>
                <w:color w:val="000000" w:themeColor="text1"/>
                <w:sz w:val="20"/>
              </w:rPr>
              <w:lastRenderedPageBreak/>
              <w:t>к/с</w:t>
            </w:r>
          </w:p>
        </w:tc>
        <w:tc>
          <w:tcPr>
            <w:tcW w:w="4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FACCC0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68DB2C0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0F30C9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CF8255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C7E5B3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C3D04F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1B16BA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43C7F8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5B4C3B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887D26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36159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E7F6B6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AF07351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584C40B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6196C3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7E19C98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414053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34D601C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A6CCF3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B57326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6B365337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</w:p>
        </w:tc>
      </w:tr>
      <w:tr w:rsidR="00201B30" w:rsidRPr="00201B30" w14:paraId="09D69EC5" w14:textId="77777777" w:rsidTr="00474772">
        <w:trPr>
          <w:trHeight w:val="208"/>
        </w:trPr>
        <w:tc>
          <w:tcPr>
            <w:tcW w:w="11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D4420F6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18"/>
                <w:szCs w:val="18"/>
              </w:rPr>
            </w:pPr>
            <w:r w:rsidRPr="00201B30">
              <w:rPr>
                <w:color w:val="000000" w:themeColor="text1"/>
                <w:sz w:val="18"/>
                <w:szCs w:val="18"/>
              </w:rPr>
              <w:t>ИНН</w:t>
            </w:r>
          </w:p>
        </w:tc>
        <w:tc>
          <w:tcPr>
            <w:tcW w:w="39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9B159D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3CFF967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9FA0A9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E34EBC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55045E3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395C2CB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35EE1D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0A540F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947BFA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915658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76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14:paraId="72AA499A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01B30" w:rsidRPr="00201B30" w14:paraId="6ED15BBC" w14:textId="77777777" w:rsidTr="00474772">
        <w:trPr>
          <w:trHeight w:val="208"/>
        </w:trPr>
        <w:tc>
          <w:tcPr>
            <w:tcW w:w="11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995AEEE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18"/>
                <w:szCs w:val="18"/>
              </w:rPr>
            </w:pPr>
            <w:r w:rsidRPr="00201B30">
              <w:rPr>
                <w:color w:val="000000" w:themeColor="text1"/>
                <w:sz w:val="18"/>
                <w:szCs w:val="18"/>
              </w:rPr>
              <w:t>КПП</w:t>
            </w:r>
          </w:p>
        </w:tc>
        <w:tc>
          <w:tcPr>
            <w:tcW w:w="39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649F40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53E3C56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F9D59C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28AEDE9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D5AE5A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8EA110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C5D215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0193F6F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3A32398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4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049966C0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dxa"/>
            <w:gridSpan w:val="2"/>
            <w:shd w:val="clear" w:color="auto" w:fill="auto"/>
          </w:tcPr>
          <w:p w14:paraId="0C077D6A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</w:p>
        </w:tc>
        <w:tc>
          <w:tcPr>
            <w:tcW w:w="356" w:type="dxa"/>
            <w:shd w:val="clear" w:color="auto" w:fill="auto"/>
          </w:tcPr>
          <w:p w14:paraId="1662FEB0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</w:p>
        </w:tc>
      </w:tr>
      <w:tr w:rsidR="00201B30" w:rsidRPr="00201B30" w14:paraId="3CDB53E8" w14:textId="77777777" w:rsidTr="00474772">
        <w:trPr>
          <w:trHeight w:val="208"/>
        </w:trPr>
        <w:tc>
          <w:tcPr>
            <w:tcW w:w="11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0B9252B" w14:textId="77777777" w:rsidR="00201B30" w:rsidRPr="00201B30" w:rsidRDefault="00201B30" w:rsidP="00201B30">
            <w:pPr>
              <w:overflowPunct/>
              <w:autoSpaceDE/>
              <w:autoSpaceDN/>
              <w:adjustRightInd/>
              <w:jc w:val="both"/>
              <w:rPr>
                <w:color w:val="000000" w:themeColor="text1"/>
                <w:sz w:val="18"/>
                <w:szCs w:val="18"/>
              </w:rPr>
            </w:pPr>
            <w:r w:rsidRPr="00201B30">
              <w:rPr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39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D3D5CA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EBD60E7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3B526F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D66855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46D4FF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A143FF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A46F4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640FD1F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3B591D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4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5DD698FB" w14:textId="77777777" w:rsidR="00201B30" w:rsidRPr="00201B30" w:rsidRDefault="00201B30" w:rsidP="00201B30">
            <w:pPr>
              <w:overflowPunct/>
              <w:autoSpaceDE/>
              <w:autoSpaceDN/>
              <w:adjustRightInd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dxa"/>
            <w:gridSpan w:val="2"/>
            <w:shd w:val="clear" w:color="auto" w:fill="auto"/>
          </w:tcPr>
          <w:p w14:paraId="0CB7C14F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</w:p>
        </w:tc>
        <w:tc>
          <w:tcPr>
            <w:tcW w:w="356" w:type="dxa"/>
            <w:shd w:val="clear" w:color="auto" w:fill="auto"/>
          </w:tcPr>
          <w:p w14:paraId="007FAB4D" w14:textId="77777777" w:rsidR="00201B30" w:rsidRPr="00201B30" w:rsidRDefault="00201B30" w:rsidP="00201B30">
            <w:pPr>
              <w:overflowPunct/>
              <w:autoSpaceDE/>
              <w:autoSpaceDN/>
              <w:adjustRightInd/>
              <w:rPr>
                <w:color w:val="000000" w:themeColor="text1"/>
                <w:sz w:val="20"/>
              </w:rPr>
            </w:pPr>
          </w:p>
        </w:tc>
      </w:tr>
    </w:tbl>
    <w:p w14:paraId="452EC832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b/>
          <w:color w:val="000000" w:themeColor="text1"/>
          <w:sz w:val="20"/>
        </w:rPr>
        <w:t xml:space="preserve"> </w:t>
      </w:r>
      <w:r w:rsidRPr="00201B30">
        <w:rPr>
          <w:color w:val="000000" w:themeColor="text1"/>
          <w:sz w:val="20"/>
        </w:rPr>
        <w:t>Дата</w:t>
      </w:r>
    </w:p>
    <w:p w14:paraId="2EC2EE19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b/>
          <w:color w:val="000000" w:themeColor="text1"/>
          <w:sz w:val="16"/>
          <w:szCs w:val="16"/>
        </w:rPr>
      </w:pPr>
    </w:p>
    <w:p w14:paraId="0734F6F3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16"/>
          <w:szCs w:val="16"/>
        </w:rPr>
      </w:pPr>
      <w:r w:rsidRPr="00201B30">
        <w:rPr>
          <w:b/>
          <w:color w:val="000000" w:themeColor="text1"/>
          <w:sz w:val="16"/>
          <w:szCs w:val="16"/>
        </w:rPr>
        <w:t>3</w:t>
      </w:r>
      <w:r w:rsidRPr="00201B30">
        <w:rPr>
          <w:color w:val="000000" w:themeColor="text1"/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14:paraId="15F26ECB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b/>
          <w:color w:val="000000" w:themeColor="text1"/>
          <w:sz w:val="16"/>
          <w:szCs w:val="16"/>
        </w:rPr>
        <w:t xml:space="preserve">4 </w:t>
      </w:r>
      <w:r w:rsidRPr="00201B30">
        <w:rPr>
          <w:color w:val="000000" w:themeColor="text1"/>
          <w:sz w:val="16"/>
          <w:szCs w:val="16"/>
        </w:rPr>
        <w:t>КПП в отношении юридических лиц и индивидуальных предпринимателей</w:t>
      </w:r>
    </w:p>
    <w:p w14:paraId="10912329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2AFEA553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06193B4C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1104736E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8"/>
          <w:szCs w:val="28"/>
        </w:rPr>
      </w:pPr>
      <w:r w:rsidRPr="00201B30">
        <w:rPr>
          <w:color w:val="000000" w:themeColor="text1"/>
          <w:sz w:val="20"/>
        </w:rPr>
        <w:t xml:space="preserve">  </w:t>
      </w:r>
    </w:p>
    <w:p w14:paraId="72CD0BDD" w14:textId="77777777" w:rsidR="00201B30" w:rsidRPr="00201B30" w:rsidRDefault="00201B30" w:rsidP="00201B30">
      <w:pPr>
        <w:overflowPunct/>
        <w:autoSpaceDE/>
        <w:autoSpaceDN/>
        <w:adjustRightInd/>
        <w:jc w:val="right"/>
        <w:rPr>
          <w:color w:val="000000" w:themeColor="text1"/>
          <w:sz w:val="28"/>
          <w:szCs w:val="28"/>
        </w:rPr>
      </w:pPr>
    </w:p>
    <w:p w14:paraId="3F4D135F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  <w:bookmarkStart w:id="0" w:name="_Hlk46953200"/>
      <w:bookmarkStart w:id="1" w:name="_Hlk47468964"/>
    </w:p>
    <w:p w14:paraId="0AED078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424725C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3E812BA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7C7519E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3370C55C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085024A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059BDAEA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472A0339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31CA6EBC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3E06F1A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2B712E7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301172AA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2868A3E6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5164749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15DA7E82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7A340209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383F180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678A32B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3BC9673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3889415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049C34FF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77A9C95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479D087C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6E5B51CA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405D9CE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625A3BB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3AB0B7F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288F31B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1872F3E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0D0498A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0460F21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1633673F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4D0C9309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76718E1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7D660A8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</w:p>
    <w:p w14:paraId="4EAF0A8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2C32BD86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319D7C2C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1B16A32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E43BB36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5771BF3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41C08A9A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1291FA9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546E84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C4A47A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18AAE92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6FBEFB5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7866773C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670"/>
        <w:jc w:val="right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lastRenderedPageBreak/>
        <w:t>Приложение № 4</w:t>
      </w:r>
    </w:p>
    <w:p w14:paraId="0DF93688" w14:textId="77777777" w:rsidR="00201B30" w:rsidRPr="00201B30" w:rsidRDefault="00201B30" w:rsidP="00201B30">
      <w:pPr>
        <w:suppressAutoHyphens/>
        <w:overflowPunct/>
        <w:autoSpaceDE/>
        <w:autoSpaceDN/>
        <w:adjustRightInd/>
        <w:ind w:firstLine="284"/>
        <w:jc w:val="right"/>
        <w:rPr>
          <w:color w:val="000000" w:themeColor="text1"/>
          <w:sz w:val="20"/>
          <w:lang w:eastAsia="ar-SA"/>
        </w:rPr>
      </w:pPr>
    </w:p>
    <w:bookmarkEnd w:id="0"/>
    <w:bookmarkEnd w:id="1"/>
    <w:p w14:paraId="2CADAB17" w14:textId="77777777" w:rsidR="00201B30" w:rsidRPr="00201B30" w:rsidRDefault="00201B30" w:rsidP="00201B30">
      <w:pPr>
        <w:suppressAutoHyphens/>
        <w:overflowPunct/>
        <w:autoSpaceDE/>
        <w:autoSpaceDN/>
        <w:adjustRightInd/>
        <w:ind w:firstLine="284"/>
        <w:jc w:val="center"/>
        <w:rPr>
          <w:color w:val="000000" w:themeColor="text1"/>
          <w:sz w:val="18"/>
          <w:szCs w:val="18"/>
          <w:lang w:eastAsia="ar-SA"/>
        </w:rPr>
      </w:pPr>
      <w:r w:rsidRPr="00201B30">
        <w:rPr>
          <w:color w:val="000000" w:themeColor="text1"/>
          <w:sz w:val="18"/>
          <w:szCs w:val="18"/>
          <w:lang w:eastAsia="ar-SA"/>
        </w:rPr>
        <w:t>ПРОЕКТ</w:t>
      </w:r>
    </w:p>
    <w:p w14:paraId="1D89673A" w14:textId="77777777" w:rsidR="00201B30" w:rsidRPr="00201B30" w:rsidRDefault="00201B30" w:rsidP="00201B30">
      <w:pPr>
        <w:suppressAutoHyphens/>
        <w:overflowPunct/>
        <w:autoSpaceDE/>
        <w:autoSpaceDN/>
        <w:adjustRightInd/>
        <w:ind w:firstLine="284"/>
        <w:jc w:val="center"/>
        <w:rPr>
          <w:color w:val="000000" w:themeColor="text1"/>
          <w:sz w:val="18"/>
          <w:szCs w:val="18"/>
          <w:lang w:eastAsia="ar-SA"/>
        </w:rPr>
      </w:pPr>
    </w:p>
    <w:p w14:paraId="3B49D5B1" w14:textId="77777777" w:rsidR="00201B30" w:rsidRPr="00201B30" w:rsidRDefault="00201B30" w:rsidP="00201B30">
      <w:pPr>
        <w:suppressAutoHyphens/>
        <w:overflowPunct/>
        <w:autoSpaceDE/>
        <w:autoSpaceDN/>
        <w:adjustRightInd/>
        <w:ind w:firstLine="284"/>
        <w:jc w:val="center"/>
        <w:rPr>
          <w:b/>
          <w:color w:val="000000" w:themeColor="text1"/>
          <w:sz w:val="18"/>
          <w:szCs w:val="18"/>
          <w:lang w:eastAsia="ar-SA"/>
        </w:rPr>
      </w:pPr>
      <w:r w:rsidRPr="00201B30">
        <w:rPr>
          <w:b/>
          <w:color w:val="000000" w:themeColor="text1"/>
          <w:sz w:val="18"/>
          <w:szCs w:val="18"/>
          <w:lang w:eastAsia="ar-SA"/>
        </w:rPr>
        <w:t>Д О Г О В О Р №</w:t>
      </w:r>
    </w:p>
    <w:p w14:paraId="1A97B4EE" w14:textId="77777777" w:rsidR="00201B30" w:rsidRPr="00201B30" w:rsidRDefault="00201B30" w:rsidP="00201B30">
      <w:pPr>
        <w:suppressAutoHyphens/>
        <w:overflowPunct/>
        <w:autoSpaceDE/>
        <w:autoSpaceDN/>
        <w:adjustRightInd/>
        <w:ind w:firstLine="284"/>
        <w:jc w:val="center"/>
        <w:rPr>
          <w:b/>
          <w:color w:val="000000" w:themeColor="text1"/>
          <w:sz w:val="18"/>
          <w:szCs w:val="18"/>
          <w:lang w:eastAsia="ar-SA"/>
        </w:rPr>
      </w:pPr>
      <w:r w:rsidRPr="00201B30">
        <w:rPr>
          <w:b/>
          <w:color w:val="000000" w:themeColor="text1"/>
          <w:sz w:val="18"/>
          <w:szCs w:val="18"/>
          <w:lang w:eastAsia="ar-SA"/>
        </w:rPr>
        <w:t>аренды земельного участка</w:t>
      </w:r>
    </w:p>
    <w:p w14:paraId="4904C8D4" w14:textId="77777777" w:rsidR="00201B30" w:rsidRPr="00201B30" w:rsidRDefault="00201B30" w:rsidP="00201B30">
      <w:pPr>
        <w:suppressAutoHyphens/>
        <w:overflowPunct/>
        <w:autoSpaceDE/>
        <w:autoSpaceDN/>
        <w:adjustRightInd/>
        <w:ind w:firstLine="284"/>
        <w:jc w:val="both"/>
        <w:rPr>
          <w:b/>
          <w:color w:val="000000" w:themeColor="text1"/>
          <w:sz w:val="18"/>
          <w:szCs w:val="18"/>
          <w:lang w:eastAsia="ar-SA"/>
        </w:rPr>
      </w:pPr>
    </w:p>
    <w:p w14:paraId="579959F6" w14:textId="77777777" w:rsidR="00201B30" w:rsidRPr="00201B30" w:rsidRDefault="00201B30" w:rsidP="00201B30">
      <w:pPr>
        <w:overflowPunct/>
        <w:autoSpaceDE/>
        <w:autoSpaceDN/>
        <w:adjustRightInd/>
        <w:rPr>
          <w:b/>
          <w:color w:val="000000" w:themeColor="text1"/>
          <w:sz w:val="20"/>
        </w:rPr>
      </w:pPr>
    </w:p>
    <w:p w14:paraId="311D1041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18"/>
          <w:szCs w:val="18"/>
        </w:rPr>
      </w:pPr>
      <w:r w:rsidRPr="00201B30">
        <w:rPr>
          <w:color w:val="000000" w:themeColor="text1"/>
          <w:sz w:val="18"/>
          <w:szCs w:val="18"/>
        </w:rPr>
        <w:t xml:space="preserve">с. Дзержинское                                                                                                                                    </w:t>
      </w:r>
      <w:proofErr w:type="gramStart"/>
      <w:r w:rsidRPr="00201B30">
        <w:rPr>
          <w:color w:val="000000" w:themeColor="text1"/>
          <w:sz w:val="18"/>
          <w:szCs w:val="18"/>
        </w:rPr>
        <w:t xml:space="preserve">   «</w:t>
      </w:r>
      <w:proofErr w:type="gramEnd"/>
      <w:r w:rsidRPr="00201B30">
        <w:rPr>
          <w:color w:val="000000" w:themeColor="text1"/>
          <w:sz w:val="18"/>
          <w:szCs w:val="18"/>
        </w:rPr>
        <w:t xml:space="preserve"> »         2025 г.</w:t>
      </w:r>
    </w:p>
    <w:p w14:paraId="430557F1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3F0B999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3B0FCB96" w14:textId="77777777" w:rsidR="00201B30" w:rsidRPr="00201B30" w:rsidRDefault="00201B30" w:rsidP="00201B30">
      <w:pPr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t>В соответствии со ст. 39.11, ст. 39.12, ст. 39.13 Земельного кодекса Российской Федерации, электронной площадки России РТС – Торги по имуществу - номер процедуры</w:t>
      </w:r>
      <w:r w:rsidRPr="00201B30">
        <w:rPr>
          <w:rFonts w:cs="Arial"/>
          <w:color w:val="000000" w:themeColor="text1"/>
          <w:sz w:val="20"/>
        </w:rPr>
        <w:t>,</w:t>
      </w:r>
      <w:r w:rsidRPr="00201B30">
        <w:rPr>
          <w:color w:val="000000" w:themeColor="text1"/>
          <w:sz w:val="20"/>
        </w:rPr>
        <w:t xml:space="preserve"> отдел муниципального имущества и земельных отношений администрации Дзержинского района, в лице начальника отдела _____, действующего на основании положения, именуемый в дальнейшем </w:t>
      </w:r>
      <w:r w:rsidRPr="00201B30">
        <w:rPr>
          <w:b/>
          <w:color w:val="000000" w:themeColor="text1"/>
          <w:sz w:val="20"/>
        </w:rPr>
        <w:t>«Арендодатель»</w:t>
      </w:r>
      <w:r w:rsidRPr="00201B30">
        <w:rPr>
          <w:color w:val="000000" w:themeColor="text1"/>
          <w:sz w:val="20"/>
        </w:rPr>
        <w:t>, с одной стороны, и __________________________ в лице _________________, действующего(ей) на основании ____________________, именуемый(</w:t>
      </w:r>
      <w:proofErr w:type="spellStart"/>
      <w:r w:rsidRPr="00201B30">
        <w:rPr>
          <w:color w:val="000000" w:themeColor="text1"/>
          <w:sz w:val="20"/>
        </w:rPr>
        <w:t>ая</w:t>
      </w:r>
      <w:proofErr w:type="spellEnd"/>
      <w:r w:rsidRPr="00201B30">
        <w:rPr>
          <w:color w:val="000000" w:themeColor="text1"/>
          <w:sz w:val="20"/>
        </w:rPr>
        <w:t xml:space="preserve">) в дальнейшем </w:t>
      </w:r>
      <w:r w:rsidRPr="00201B30">
        <w:rPr>
          <w:b/>
          <w:color w:val="000000" w:themeColor="text1"/>
          <w:sz w:val="20"/>
        </w:rPr>
        <w:t>«Арендатор»</w:t>
      </w:r>
      <w:r w:rsidRPr="00201B30">
        <w:rPr>
          <w:color w:val="000000" w:themeColor="text1"/>
          <w:sz w:val="20"/>
        </w:rPr>
        <w:t xml:space="preserve">, с другой стороны, а вместе именуемые </w:t>
      </w:r>
      <w:r w:rsidRPr="00201B30">
        <w:rPr>
          <w:b/>
          <w:color w:val="000000" w:themeColor="text1"/>
          <w:sz w:val="20"/>
        </w:rPr>
        <w:t>«Стороны»</w:t>
      </w:r>
      <w:r w:rsidRPr="00201B30">
        <w:rPr>
          <w:color w:val="000000" w:themeColor="text1"/>
          <w:sz w:val="20"/>
        </w:rPr>
        <w:t>, заключили настоящий договор аренды (далее – Договор) о нижеследующем:</w:t>
      </w:r>
    </w:p>
    <w:p w14:paraId="680206E4" w14:textId="77777777" w:rsidR="00201B30" w:rsidRPr="00201B30" w:rsidRDefault="00201B30" w:rsidP="00201B30">
      <w:pPr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</w:rPr>
      </w:pPr>
    </w:p>
    <w:p w14:paraId="30CF4B05" w14:textId="77777777" w:rsidR="00201B30" w:rsidRPr="00201B30" w:rsidRDefault="00201B30" w:rsidP="00201B30">
      <w:pPr>
        <w:widowControl w:val="0"/>
        <w:tabs>
          <w:tab w:val="num" w:pos="720"/>
          <w:tab w:val="left" w:pos="1080"/>
        </w:tabs>
        <w:suppressAutoHyphens/>
        <w:overflowPunct/>
        <w:autoSpaceDE/>
        <w:autoSpaceDN/>
        <w:adjustRightInd/>
        <w:ind w:firstLine="284"/>
        <w:jc w:val="center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>1. Предмет Договора</w:t>
      </w:r>
    </w:p>
    <w:p w14:paraId="1B7DD1C4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  <w:lang w:eastAsia="ar-SA"/>
        </w:rPr>
        <w:t xml:space="preserve">1.1. Арендодатель передает, а Арендатор принимает в аренду </w:t>
      </w:r>
      <w:bookmarkStart w:id="2" w:name="OLE_LINK32"/>
      <w:bookmarkStart w:id="3" w:name="OLE_LINK31"/>
      <w:bookmarkStart w:id="4" w:name="OLE_LINK30"/>
      <w:r w:rsidRPr="00201B30">
        <w:rPr>
          <w:color w:val="000000" w:themeColor="text1"/>
          <w:sz w:val="20"/>
          <w:lang w:eastAsia="ar-SA"/>
        </w:rPr>
        <w:t xml:space="preserve">земельный участок (далее – Участок), по адресу: </w:t>
      </w:r>
      <w:bookmarkEnd w:id="2"/>
      <w:bookmarkEnd w:id="3"/>
      <w:bookmarkEnd w:id="4"/>
      <w:r w:rsidRPr="00201B30">
        <w:rPr>
          <w:color w:val="000000" w:themeColor="text1"/>
          <w:sz w:val="20"/>
          <w:lang w:eastAsia="ar-SA"/>
        </w:rPr>
        <w:t>с кадастровым номером</w:t>
      </w:r>
      <w:r w:rsidRPr="00201B30">
        <w:rPr>
          <w:color w:val="000000" w:themeColor="text1"/>
          <w:sz w:val="20"/>
        </w:rPr>
        <w:t xml:space="preserve">, </w:t>
      </w:r>
      <w:r w:rsidRPr="00201B30">
        <w:rPr>
          <w:bCs/>
          <w:color w:val="000000" w:themeColor="text1"/>
          <w:sz w:val="20"/>
        </w:rPr>
        <w:t>площадью кв. м.</w:t>
      </w:r>
      <w:r w:rsidRPr="00201B30">
        <w:rPr>
          <w:color w:val="000000" w:themeColor="text1"/>
          <w:sz w:val="20"/>
        </w:rPr>
        <w:t xml:space="preserve">, государственная собственность на который не разграничена, с категорией земель: земли населенных пунктов, разрешенное использование. </w:t>
      </w:r>
    </w:p>
    <w:p w14:paraId="44E5029A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  <w:lang w:eastAsia="ar-SA"/>
        </w:rPr>
        <w:t>(Приложение № 1 к Договору - выписка из Единого государственного реестра недвижимости об основных характеристиках и зарегистрированных правах на объект недвижимости).</w:t>
      </w:r>
    </w:p>
    <w:p w14:paraId="20A1A2D7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</w:pPr>
    </w:p>
    <w:p w14:paraId="73F0E439" w14:textId="77777777" w:rsidR="00201B30" w:rsidRPr="00201B30" w:rsidRDefault="00201B30" w:rsidP="00201B30">
      <w:pPr>
        <w:widowControl w:val="0"/>
        <w:tabs>
          <w:tab w:val="num" w:pos="720"/>
          <w:tab w:val="left" w:pos="1080"/>
        </w:tabs>
        <w:suppressAutoHyphens/>
        <w:overflowPunct/>
        <w:autoSpaceDE/>
        <w:autoSpaceDN/>
        <w:adjustRightInd/>
        <w:ind w:firstLine="284"/>
        <w:jc w:val="center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>2. Срок Договора</w:t>
      </w:r>
    </w:p>
    <w:p w14:paraId="7B7061E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2.1. Срок аренды Участка устанавливается: 7 (семь) лет с даты заключения Договора.</w:t>
      </w:r>
    </w:p>
    <w:p w14:paraId="2168DD3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2.2. Срок начала действия Договора определяется с даты его подписания Сторонами.</w:t>
      </w:r>
    </w:p>
    <w:p w14:paraId="4EFB826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2.3.  Договор вступает в силу с даты его подписания Сторонами.</w:t>
      </w:r>
    </w:p>
    <w:p w14:paraId="21C5F006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4195EAC6" w14:textId="77777777" w:rsidR="00201B30" w:rsidRPr="00201B30" w:rsidRDefault="00201B30" w:rsidP="00201B30">
      <w:pPr>
        <w:widowControl w:val="0"/>
        <w:tabs>
          <w:tab w:val="left" w:pos="1080"/>
        </w:tabs>
        <w:suppressAutoHyphens/>
        <w:overflowPunct/>
        <w:autoSpaceDE/>
        <w:autoSpaceDN/>
        <w:adjustRightInd/>
        <w:ind w:left="1004"/>
        <w:jc w:val="center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>3. Размер и условия внесения арендной платы</w:t>
      </w:r>
    </w:p>
    <w:p w14:paraId="2F5C8A8B" w14:textId="77777777" w:rsidR="00201B30" w:rsidRPr="00201B30" w:rsidRDefault="00201B30" w:rsidP="00201B30">
      <w:pPr>
        <w:widowControl w:val="0"/>
        <w:tabs>
          <w:tab w:val="left" w:pos="993"/>
        </w:tabs>
        <w:suppressAutoHyphens/>
        <w:overflowPunct/>
        <w:autoSpaceDE/>
        <w:autoSpaceDN/>
        <w:adjustRightInd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3.1. Годовая арендная плата устанавливается, в случаи, если торги не состоялись, по результатам начальной цены аукциона в размере ____________ (______________) руб. _______ коп. в год. В случае, если торги состоялись, то размер ежегодной арендной платы за Участок устанавливается в размере ____________ (______________) руб. _______ коп. в год, предложенного победителем аукциона (Приложение № 2).</w:t>
      </w:r>
    </w:p>
    <w:p w14:paraId="0C3BBD75" w14:textId="77777777" w:rsidR="00201B30" w:rsidRPr="00201B30" w:rsidRDefault="00201B30" w:rsidP="00201B30">
      <w:pPr>
        <w:widowControl w:val="0"/>
        <w:tabs>
          <w:tab w:val="left" w:pos="993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 xml:space="preserve">3.2. Арендная плата за 2025 год использования Участка по Договору, заключенному по результатам аукциона на право заключения договора земельного участка составляет _________ рублей ___ копеек (____________ рублей_____ копеек). </w:t>
      </w:r>
    </w:p>
    <w:p w14:paraId="6ADFE580" w14:textId="77777777" w:rsidR="00201B30" w:rsidRPr="00201B30" w:rsidRDefault="00201B30" w:rsidP="00201B30">
      <w:pPr>
        <w:widowControl w:val="0"/>
        <w:tabs>
          <w:tab w:val="left" w:pos="993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Задаток, внесенный в размере _________ рублей ___ копеек (____________ рублей ____копеек) засчитывается в счет арендной платы.</w:t>
      </w:r>
    </w:p>
    <w:p w14:paraId="2A7461F4" w14:textId="77777777" w:rsidR="00201B30" w:rsidRPr="00201B30" w:rsidRDefault="00201B30" w:rsidP="00201B30">
      <w:pPr>
        <w:widowControl w:val="0"/>
        <w:tabs>
          <w:tab w:val="left" w:pos="993"/>
        </w:tabs>
        <w:suppressAutoHyphens/>
        <w:overflowPunct/>
        <w:autoSpaceDE/>
        <w:autoSpaceDN/>
        <w:adjustRightInd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ab/>
        <w:t>Плата за 2025 год вноситься единовременным платежом в размере _________ рублей ___ копеек (____________ рублей _______копеек) в течении 10 (десяти) рабочих дней с даты подписания Договора на счет, указанный в пункте 3.5. настоящего Договора.</w:t>
      </w:r>
    </w:p>
    <w:p w14:paraId="4DDE8A42" w14:textId="77777777" w:rsidR="00201B30" w:rsidRPr="00201B30" w:rsidRDefault="00201B30" w:rsidP="00201B30">
      <w:pPr>
        <w:widowControl w:val="0"/>
        <w:tabs>
          <w:tab w:val="num" w:pos="426"/>
          <w:tab w:val="num" w:pos="600"/>
        </w:tabs>
        <w:suppressAutoHyphens/>
        <w:overflowPunct/>
        <w:autoSpaceDE/>
        <w:autoSpaceDN/>
        <w:adjustRightInd/>
        <w:ind w:firstLine="709"/>
        <w:jc w:val="both"/>
        <w:rPr>
          <w:i/>
          <w:color w:val="000000" w:themeColor="text1"/>
          <w:sz w:val="20"/>
        </w:rPr>
      </w:pPr>
      <w:r w:rsidRPr="00201B30">
        <w:rPr>
          <w:color w:val="000000" w:themeColor="text1"/>
          <w:sz w:val="20"/>
          <w:lang w:eastAsia="ar-SA"/>
        </w:rPr>
        <w:t xml:space="preserve">3.3. За второй и последующий годы использования Участка арендная плата вносится Арендатором </w:t>
      </w:r>
      <w:r w:rsidRPr="00201B30">
        <w:rPr>
          <w:color w:val="000000" w:themeColor="text1"/>
          <w:sz w:val="20"/>
        </w:rPr>
        <w:t>ежеквартально не позднее 10 числа первого месяца квартала, за который вносится арендная плата путем перечисления на счет, указанный в пункте 3.5. настоящего Договора.</w:t>
      </w:r>
    </w:p>
    <w:p w14:paraId="6D6ADDCA" w14:textId="77777777" w:rsidR="00201B30" w:rsidRPr="00201B30" w:rsidRDefault="00201B30" w:rsidP="00201B30">
      <w:pPr>
        <w:widowControl w:val="0"/>
        <w:tabs>
          <w:tab w:val="num" w:pos="426"/>
          <w:tab w:val="num" w:pos="60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 xml:space="preserve">3.4. Размер ежегодной арендной платы, установленный на день подписания настоящего Договора, в дальнейшем может изменяться Арендодателем в одностороннем порядке в связи с инфляцией и индексацией цен, изменениями и дополнениями, вносимыми в нормативные правовые акты Российской Федерации, Красноярского края и муниципального образования Дзержинский район, изменением кадастровой стоимости земельного участка, пересмотре ставок арендной платы и (или) ставок земельного налога на  соответствующий финансовый год, не более одного раза в год. </w:t>
      </w:r>
    </w:p>
    <w:p w14:paraId="37CB8A17" w14:textId="77777777" w:rsidR="00201B30" w:rsidRPr="00201B30" w:rsidRDefault="00201B30" w:rsidP="00201B30">
      <w:pPr>
        <w:widowControl w:val="0"/>
        <w:tabs>
          <w:tab w:val="num" w:pos="426"/>
          <w:tab w:val="num" w:pos="60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Изменение арендной платы осуществляется без согласования с Арендатором и без внесения соответствующих изменений и/или дополнений в настоящий Договор. Об изменении арендной платы Арендодатель уведомляет Арендатора в письменной форме. Изменения, касающиеся арендной платы за пользование земельным участком, вступают в силу с даты, указанной в соответствующем нормативном акте. В случае если такая дата не будет определена - с даты вступления нормативного правового акта в законную силу.</w:t>
      </w:r>
    </w:p>
    <w:p w14:paraId="167D6A00" w14:textId="77777777" w:rsidR="00201B30" w:rsidRPr="00201B30" w:rsidRDefault="00201B30" w:rsidP="00201B30">
      <w:pPr>
        <w:widowControl w:val="0"/>
        <w:tabs>
          <w:tab w:val="num" w:pos="426"/>
          <w:tab w:val="num" w:pos="60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Арендная плата подлежит перерасчету по состоянию на 1 января года, следующего за годом, в котором произошло изменение кадастровой стоимости.</w:t>
      </w:r>
    </w:p>
    <w:p w14:paraId="64584D14" w14:textId="77777777" w:rsidR="00201B30" w:rsidRPr="00201B30" w:rsidRDefault="00201B30" w:rsidP="00201B30">
      <w:pPr>
        <w:widowControl w:val="0"/>
        <w:tabs>
          <w:tab w:val="num" w:pos="426"/>
          <w:tab w:val="num" w:pos="60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 xml:space="preserve">В случае изменения платежных реквизитов Арендодатель уведомляет об этом Арендатора в письменном виде – Уведомлением. В случае если после получения Уведомления Арендатор перечислил </w:t>
      </w:r>
      <w:r w:rsidRPr="00201B30">
        <w:rPr>
          <w:color w:val="000000" w:themeColor="text1"/>
          <w:sz w:val="20"/>
          <w:lang w:eastAsia="ar-SA"/>
        </w:rPr>
        <w:lastRenderedPageBreak/>
        <w:t>арендную плату по иным реквизитам, то он считается не исполнившим обязательства в установленный срок и несет ответственность, предусмотренную договором.</w:t>
      </w:r>
    </w:p>
    <w:p w14:paraId="2A91D242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t xml:space="preserve">3.5. Платежи, указанные в пунктах 3.1. - 3.3. Договора, вносятся Арендатором путем перечисления на счет УФК по Красноярскому краю (Отдел муниципального имущества и земельных отношений администрации Дзержинского района) Номер счета получателя:03100643000000011900 ИНН 2410002037   КПП 241001001. Наименование банка получателя платежа: ОТДЕЛЕНИЕ КРАСНОЯРСК, БАНКА РОССИИ// УФК по Красноярскому краю г. КРАСНОЯРСК. БИК: 010407105 Кор. Счет 40102810245370000011. КБК: 16311105013050000120 «Арендная плата за земельные участки </w:t>
      </w:r>
      <w:proofErr w:type="gramStart"/>
      <w:r w:rsidRPr="00201B30">
        <w:rPr>
          <w:color w:val="000000" w:themeColor="text1"/>
          <w:sz w:val="20"/>
        </w:rPr>
        <w:t>государственная собственность</w:t>
      </w:r>
      <w:proofErr w:type="gramEnd"/>
      <w:r w:rsidRPr="00201B30">
        <w:rPr>
          <w:color w:val="000000" w:themeColor="text1"/>
          <w:sz w:val="20"/>
        </w:rPr>
        <w:t xml:space="preserve">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участков».  ОКТМО 04613000 </w:t>
      </w:r>
    </w:p>
    <w:p w14:paraId="373BE739" w14:textId="77777777" w:rsidR="00201B30" w:rsidRPr="00201B30" w:rsidRDefault="00201B30" w:rsidP="00201B30">
      <w:pPr>
        <w:widowControl w:val="0"/>
        <w:tabs>
          <w:tab w:val="num" w:pos="426"/>
          <w:tab w:val="num" w:pos="60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</w:rPr>
        <w:t xml:space="preserve"> </w:t>
      </w:r>
      <w:r w:rsidRPr="00201B30">
        <w:rPr>
          <w:color w:val="000000" w:themeColor="text1"/>
          <w:sz w:val="20"/>
          <w:lang w:eastAsia="ar-SA"/>
        </w:rPr>
        <w:t>(назначение платежа -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за какой период и номер договора) в банке отделение Красноярск г. Красноярск.</w:t>
      </w:r>
    </w:p>
    <w:p w14:paraId="102246DC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spacing w:line="264" w:lineRule="auto"/>
        <w:ind w:right="141" w:firstLine="709"/>
        <w:jc w:val="both"/>
        <w:outlineLvl w:val="0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Копии платежных документов с отметкой банка, подтверждающих перечисление арендной платы за аренду Участка, в десятидневный срок после оплаты направляются в о</w:t>
      </w:r>
      <w:r w:rsidRPr="00201B30">
        <w:rPr>
          <w:color w:val="000000" w:themeColor="text1"/>
          <w:sz w:val="20"/>
        </w:rPr>
        <w:t>тдел муниципального имущества и земельных отношений администрации Дзержинского района</w:t>
      </w:r>
      <w:r w:rsidRPr="00201B30">
        <w:rPr>
          <w:color w:val="000000" w:themeColor="text1"/>
          <w:sz w:val="20"/>
          <w:lang w:eastAsia="ar-SA"/>
        </w:rPr>
        <w:t>.</w:t>
      </w:r>
    </w:p>
    <w:p w14:paraId="0E050E89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3.6. Арендная плата начисляется со дня подписания акта приема-передачи земельного участка. Исполнением обязательств по внесению арендной платы является перечисление денежных средств на счет, указанный в Договоре.</w:t>
      </w:r>
    </w:p>
    <w:p w14:paraId="730B627A" w14:textId="77777777" w:rsidR="00201B30" w:rsidRPr="00201B30" w:rsidRDefault="00201B30" w:rsidP="00201B30">
      <w:pPr>
        <w:widowControl w:val="0"/>
        <w:tabs>
          <w:tab w:val="left" w:pos="709"/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3.7. Неиспользование Участка Арендатором не служит основанием для прекращения внесения арендной платы.</w:t>
      </w:r>
    </w:p>
    <w:p w14:paraId="16CDD1D1" w14:textId="77777777" w:rsidR="00201B30" w:rsidRPr="00201B30" w:rsidRDefault="00201B30" w:rsidP="00201B30">
      <w:pPr>
        <w:widowControl w:val="0"/>
        <w:tabs>
          <w:tab w:val="left" w:pos="709"/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3.8. При внесении арендной платы допускается авансовый платеж, но не более чем за 12 (двенадцать) месяцев. Авансовый платеж не освобождает Арендатора от уплаты разницы по платежам, возникшей в результате повышения размера арендной платы за Участок, произошедший в пределах авансирования.</w:t>
      </w:r>
    </w:p>
    <w:p w14:paraId="70F6FD3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1004"/>
        <w:jc w:val="center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>4. Права и обязанности Сторон</w:t>
      </w:r>
    </w:p>
    <w:p w14:paraId="4E5C187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4.1. Арендодатель имеет право:</w:t>
      </w:r>
    </w:p>
    <w:p w14:paraId="3E237B2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порче Участка, при невнесении арендной платы более чем за 6 месяцев, и в случае невыполнения или нарушения иных условий настоящего Договора.</w:t>
      </w:r>
    </w:p>
    <w:p w14:paraId="72384C8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4.1.2. На беспрепятственный доступ на территорию Участка с целью его осмотра на предмет соблюдения условий Договора.</w:t>
      </w:r>
    </w:p>
    <w:p w14:paraId="74DD9EB4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</w:t>
      </w:r>
      <w:r w:rsidRPr="00201B30">
        <w:rPr>
          <w:caps/>
          <w:color w:val="000000" w:themeColor="text1"/>
          <w:sz w:val="20"/>
          <w:lang w:eastAsia="ar-SA"/>
        </w:rPr>
        <w:t>а</w:t>
      </w:r>
      <w:r w:rsidRPr="00201B30">
        <w:rPr>
          <w:color w:val="000000" w:themeColor="text1"/>
          <w:sz w:val="20"/>
          <w:lang w:eastAsia="ar-SA"/>
        </w:rPr>
        <w:t>рендатора, а также по иным основаниям, предусмотренным законодательством Российской Федерации.</w:t>
      </w:r>
    </w:p>
    <w:p w14:paraId="751E455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4.1.4. Вносить в Договор необходимые изменения и уточнения в случае изменения действующего законодательства.</w:t>
      </w:r>
    </w:p>
    <w:p w14:paraId="2558093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4.1.5. До окончания срока действия Договора, в случае нарушения условий, предусмотренных пунктом 4.4.2, досрочно отказаться от исполнения Договора в одностороннем порядке, уведомив Арендатора в трехдневный срок с даты принятия решения о расторжении Договора в одностороннем порядке. По истечении указанного в уведомлении срока Договор считается расторгнутым.</w:t>
      </w:r>
    </w:p>
    <w:p w14:paraId="3D66ED6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4.2. Арендодатель</w:t>
      </w:r>
      <w:r w:rsidRPr="00201B30">
        <w:rPr>
          <w:b/>
          <w:color w:val="000000" w:themeColor="text1"/>
          <w:sz w:val="20"/>
          <w:lang w:eastAsia="ar-SA"/>
        </w:rPr>
        <w:t xml:space="preserve"> </w:t>
      </w:r>
      <w:r w:rsidRPr="00201B30">
        <w:rPr>
          <w:color w:val="000000" w:themeColor="text1"/>
          <w:sz w:val="20"/>
          <w:lang w:eastAsia="ar-SA"/>
        </w:rPr>
        <w:t>обязан:</w:t>
      </w:r>
    </w:p>
    <w:p w14:paraId="30AF7C5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4.2.1. Выполнять в полном объеме все условия Договора.</w:t>
      </w:r>
    </w:p>
    <w:p w14:paraId="5742C8BC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4.2.2. Передать Арендатору Участок в течении 3 (трех) рабочих дней после подписания Договора по акту приема-передачи земельного участка (Приложение № 5).</w:t>
      </w:r>
    </w:p>
    <w:p w14:paraId="381BC30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4.3. Арендатор имеет право использовать Участок на условиях, установленных настоящим Договором.</w:t>
      </w:r>
    </w:p>
    <w:p w14:paraId="1C16424F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4.4. Арендатор обязан:</w:t>
      </w:r>
    </w:p>
    <w:p w14:paraId="1CFA84DA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4.4.1. Выполнять в полном объеме все условия Договора.</w:t>
      </w:r>
    </w:p>
    <w:p w14:paraId="51C762D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4.4.2. Использовать Участок в соответствии с целевым назначением и разрешенным использованием.</w:t>
      </w:r>
    </w:p>
    <w:p w14:paraId="6928463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4.4.3. Уплачивать в размере и на условиях, установленных Договором, арендную плату.</w:t>
      </w:r>
    </w:p>
    <w:p w14:paraId="491ACA4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4.4.4. Обеспечить Арендодателю (его законным представителям), представителям органов государственного (муниципального) земельного контроля доступ на Участок по их требованию.</w:t>
      </w:r>
    </w:p>
    <w:p w14:paraId="23CFE4C2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4.4.5. Письменно сообщить Арендодателю не позднее, чем за 3 (три) месяца, о предстоящем освобождении Участка, как в связи с окончанием срока действия Договора, так и при досрочном его освобождении.</w:t>
      </w:r>
    </w:p>
    <w:p w14:paraId="7987B8D2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4.4.6.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14:paraId="66CA420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4.4.7. Письменно в десятидневный срок уведомить Арендодателя об изменении своих реквизитов.</w:t>
      </w:r>
    </w:p>
    <w:p w14:paraId="7853FC8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490CB0A6" w14:textId="77777777" w:rsidR="00201B30" w:rsidRPr="00201B30" w:rsidRDefault="00201B30" w:rsidP="00201B30">
      <w:pPr>
        <w:widowControl w:val="0"/>
        <w:tabs>
          <w:tab w:val="left" w:pos="1080"/>
        </w:tabs>
        <w:suppressAutoHyphens/>
        <w:overflowPunct/>
        <w:autoSpaceDE/>
        <w:autoSpaceDN/>
        <w:adjustRightInd/>
        <w:ind w:left="1004"/>
        <w:jc w:val="center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>5. Ответственность Сторон</w:t>
      </w:r>
    </w:p>
    <w:p w14:paraId="06E19ADD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17FEB980" w14:textId="77777777" w:rsidR="00201B30" w:rsidRPr="00201B30" w:rsidRDefault="00201B30" w:rsidP="00201B30">
      <w:pPr>
        <w:widowControl w:val="0"/>
        <w:suppressAutoHyphens/>
        <w:overflowPunct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lastRenderedPageBreak/>
        <w:t xml:space="preserve">5.2. В случае невнесения арендной платы в установленный договором аренды срок Арендатору начисляется пеня в размере 1/300 ключевой ставки Центрального Банка Российской Федерации от суммы задолженности за каждый день просрочки. Пени перечисляются в порядке, предусмотренном Договором. </w:t>
      </w:r>
    </w:p>
    <w:p w14:paraId="221F133B" w14:textId="77777777" w:rsidR="00201B30" w:rsidRPr="00201B30" w:rsidRDefault="00201B30" w:rsidP="00201B30">
      <w:pPr>
        <w:widowControl w:val="0"/>
        <w:suppressAutoHyphens/>
        <w:overflowPunct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5.3. Уплата неустойки в связи с нарушением срока внесения арендной платы не освобождает Арендатора от обязанности погасить задолженность по арендной плате.</w:t>
      </w:r>
    </w:p>
    <w:p w14:paraId="1D318CF6" w14:textId="77777777" w:rsidR="00201B30" w:rsidRPr="00201B30" w:rsidRDefault="00201B30" w:rsidP="00201B30">
      <w:pPr>
        <w:widowControl w:val="0"/>
        <w:suppressAutoHyphens/>
        <w:overflowPunct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5.4. В случае несвоевременного возврата Арендатором Участка Арендодателю после прекращения действия Договора Арендатор уплачивает штраф в размере арендной платы за все время просрочки в двукратном размере.</w:t>
      </w:r>
    </w:p>
    <w:p w14:paraId="10F97AA2" w14:textId="77777777" w:rsidR="00201B30" w:rsidRPr="00201B30" w:rsidRDefault="00201B30" w:rsidP="00201B30">
      <w:pPr>
        <w:widowControl w:val="0"/>
        <w:suppressAutoHyphens/>
        <w:overflowPunct/>
        <w:ind w:firstLine="709"/>
        <w:jc w:val="both"/>
        <w:rPr>
          <w:i/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 xml:space="preserve">5.5. За нарушение своих обязательств, предусмотренных пунктом 4.4.4., пунктом 4.4.6., пунктом 4.4.7. настоящего Договора, Арендатор уплачивает Арендодателю штраф в размере 10 % </w:t>
      </w:r>
      <w:proofErr w:type="gramStart"/>
      <w:r w:rsidRPr="00201B30">
        <w:rPr>
          <w:color w:val="000000" w:themeColor="text1"/>
          <w:sz w:val="20"/>
          <w:lang w:eastAsia="ar-SA"/>
        </w:rPr>
        <w:t>годовой арендной платы</w:t>
      </w:r>
      <w:proofErr w:type="gramEnd"/>
      <w:r w:rsidRPr="00201B30">
        <w:rPr>
          <w:color w:val="000000" w:themeColor="text1"/>
          <w:sz w:val="20"/>
          <w:lang w:eastAsia="ar-SA"/>
        </w:rPr>
        <w:t xml:space="preserve"> предусмотренной пунктом 3.1. Договора.</w:t>
      </w:r>
    </w:p>
    <w:p w14:paraId="4DE25458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 xml:space="preserve">5.6. Стороны освобождаются от ответственности за неисполнение обязательств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выполнение условий по настоящему Договору. </w:t>
      </w:r>
    </w:p>
    <w:p w14:paraId="7ECA9659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5.7. 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(трех) рабочих дней с подтверждением факта их действия актами компетентных органов.</w:t>
      </w:r>
    </w:p>
    <w:p w14:paraId="3CF6C121" w14:textId="77777777" w:rsidR="00201B30" w:rsidRPr="00201B30" w:rsidRDefault="00201B30" w:rsidP="00201B30">
      <w:pPr>
        <w:widowControl w:val="0"/>
        <w:tabs>
          <w:tab w:val="left" w:pos="1080"/>
        </w:tabs>
        <w:suppressAutoHyphens/>
        <w:overflowPunct/>
        <w:autoSpaceDE/>
        <w:autoSpaceDN/>
        <w:adjustRightInd/>
        <w:ind w:left="1004"/>
        <w:jc w:val="center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>6. Изменение, дополнение, расторжение и прекращение Договора</w:t>
      </w:r>
    </w:p>
    <w:p w14:paraId="615BDEEF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6.1. Все изменения и (или) дополнения к Договору оформляются Сторонами в письменной форме путем подписания Дополнительных соглашений.</w:t>
      </w:r>
    </w:p>
    <w:p w14:paraId="1C846FC3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6.2. Договор может быть расторгнут по соглашению Сторон, по решению суда, на основании и в порядке, установленном законодательством Российской Федерации, а также в случаях, установленных настоящим Договором.</w:t>
      </w:r>
    </w:p>
    <w:p w14:paraId="1FC045C3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6.3. В случае невыполнения пункта 3.2, пункта 3.3 Арендодатель имеет право досрочно отказаться от исполнения Договора в одностороннем порядке. В данном случае Договор считается расторгнутым по истечении 10 (десяти) рабочих дней, с даты направления Арендодателем заказным письмом Уведомления о расторжении Договора Арендатору.</w:t>
      </w:r>
    </w:p>
    <w:p w14:paraId="2E410CFA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6.4. При прекращении либо расторжении Договора, Арендатор в течении 10 (десяти) календарных дней обязан вернуть Арендодателю Участок в надлежащем состоянии по акту приема-передачи земельного участка.</w:t>
      </w:r>
    </w:p>
    <w:p w14:paraId="109BA312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0"/>
          <w:lang w:eastAsia="ar-SA"/>
        </w:rPr>
      </w:pPr>
    </w:p>
    <w:p w14:paraId="3DCBB19F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left="1004"/>
        <w:jc w:val="center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>7. Рассмотрение и урегулирование споров</w:t>
      </w:r>
    </w:p>
    <w:p w14:paraId="4A69F08F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left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7.1. Все споры между Сторонами, возникающие по Договору, разрешаются в судебном порядке.</w:t>
      </w:r>
    </w:p>
    <w:p w14:paraId="5D3E88F2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left="1069"/>
        <w:contextualSpacing/>
        <w:jc w:val="both"/>
        <w:rPr>
          <w:color w:val="000000" w:themeColor="text1"/>
          <w:szCs w:val="24"/>
          <w:lang w:eastAsia="ar-SA"/>
        </w:rPr>
      </w:pPr>
    </w:p>
    <w:p w14:paraId="43189470" w14:textId="77777777" w:rsidR="00201B30" w:rsidRPr="00201B30" w:rsidRDefault="00201B30" w:rsidP="00201B30">
      <w:pPr>
        <w:widowControl w:val="0"/>
        <w:tabs>
          <w:tab w:val="left" w:pos="900"/>
        </w:tabs>
        <w:suppressAutoHyphens/>
        <w:overflowPunct/>
        <w:autoSpaceDE/>
        <w:autoSpaceDN/>
        <w:adjustRightInd/>
        <w:ind w:left="464"/>
        <w:jc w:val="center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>8. Особые условия договора</w:t>
      </w:r>
    </w:p>
    <w:p w14:paraId="21037571" w14:textId="77777777" w:rsidR="00201B30" w:rsidRPr="00201B30" w:rsidRDefault="00201B30" w:rsidP="00201B30">
      <w:pPr>
        <w:widowControl w:val="0"/>
        <w:tabs>
          <w:tab w:val="left" w:pos="0"/>
        </w:tabs>
        <w:suppressAutoHyphens/>
        <w:overflowPunct/>
        <w:autoSpaceDE/>
        <w:autoSpaceDN/>
        <w:adjustRightInd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8.1. Передача Участка в субаренду Арендатором третьему лицу осуществляется с согласия Арендодателя.</w:t>
      </w:r>
    </w:p>
    <w:p w14:paraId="1CBD20FB" w14:textId="77777777" w:rsidR="00201B30" w:rsidRPr="00201B30" w:rsidRDefault="00201B30" w:rsidP="00201B30">
      <w:pPr>
        <w:widowControl w:val="0"/>
        <w:tabs>
          <w:tab w:val="left" w:pos="1800"/>
        </w:tabs>
        <w:suppressAutoHyphens/>
        <w:overflowPunct/>
        <w:autoSpaceDE/>
        <w:autoSpaceDN/>
        <w:adjustRightInd/>
        <w:snapToGrid w:val="0"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8.2. Изменение целевого назначения и вида разрешенного использования Участка не допускается.</w:t>
      </w:r>
    </w:p>
    <w:p w14:paraId="1EA7081D" w14:textId="77777777" w:rsidR="00201B30" w:rsidRPr="00201B30" w:rsidRDefault="00201B30" w:rsidP="00201B30">
      <w:pPr>
        <w:widowControl w:val="0"/>
        <w:tabs>
          <w:tab w:val="left" w:pos="1800"/>
        </w:tabs>
        <w:suppressAutoHyphens/>
        <w:overflowPunct/>
        <w:autoSpaceDE/>
        <w:autoSpaceDN/>
        <w:adjustRightInd/>
        <w:snapToGrid w:val="0"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8.3. Договор составлен в 2 (двух) экземплярах, имеющих одинаковую юридическую силу.</w:t>
      </w:r>
    </w:p>
    <w:p w14:paraId="08EF0C97" w14:textId="77777777" w:rsidR="00201B30" w:rsidRPr="00201B30" w:rsidRDefault="00201B30" w:rsidP="00201B30">
      <w:pPr>
        <w:widowControl w:val="0"/>
        <w:tabs>
          <w:tab w:val="left" w:pos="1800"/>
        </w:tabs>
        <w:suppressAutoHyphens/>
        <w:overflowPunct/>
        <w:autoSpaceDE/>
        <w:autoSpaceDN/>
        <w:adjustRightInd/>
        <w:snapToGrid w:val="0"/>
        <w:ind w:firstLine="709"/>
        <w:jc w:val="both"/>
        <w:rPr>
          <w:color w:val="000000" w:themeColor="text1"/>
          <w:sz w:val="20"/>
          <w:lang w:eastAsia="ar-SA"/>
        </w:rPr>
      </w:pPr>
    </w:p>
    <w:p w14:paraId="55C2BE57" w14:textId="77777777" w:rsidR="00201B30" w:rsidRPr="00201B30" w:rsidRDefault="00201B30" w:rsidP="00201B30">
      <w:pPr>
        <w:widowControl w:val="0"/>
        <w:tabs>
          <w:tab w:val="left" w:pos="1800"/>
        </w:tabs>
        <w:suppressAutoHyphens/>
        <w:overflowPunct/>
        <w:autoSpaceDE/>
        <w:autoSpaceDN/>
        <w:adjustRightInd/>
        <w:snapToGrid w:val="0"/>
        <w:ind w:firstLine="284"/>
        <w:jc w:val="center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>9. Приложение</w:t>
      </w:r>
    </w:p>
    <w:p w14:paraId="2B0D065E" w14:textId="77777777" w:rsidR="00201B30" w:rsidRPr="00201B30" w:rsidRDefault="00201B30" w:rsidP="00201B30">
      <w:pPr>
        <w:widowControl w:val="0"/>
        <w:tabs>
          <w:tab w:val="left" w:pos="1800"/>
        </w:tabs>
        <w:suppressAutoHyphens/>
        <w:overflowPunct/>
        <w:autoSpaceDE/>
        <w:autoSpaceDN/>
        <w:adjustRightInd/>
        <w:snapToGrid w:val="0"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9.1. Приложение № 1 к Договору 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2DBA1A2B" w14:textId="77777777" w:rsidR="00201B30" w:rsidRPr="00201B30" w:rsidRDefault="00201B30" w:rsidP="00201B30">
      <w:pPr>
        <w:widowControl w:val="0"/>
        <w:tabs>
          <w:tab w:val="left" w:pos="1800"/>
        </w:tabs>
        <w:suppressAutoHyphens/>
        <w:overflowPunct/>
        <w:autoSpaceDE/>
        <w:autoSpaceDN/>
        <w:adjustRightInd/>
        <w:snapToGrid w:val="0"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 xml:space="preserve">9.2. Приложение № 2 к Договору – протокол № ___ </w:t>
      </w:r>
    </w:p>
    <w:p w14:paraId="578AAB2D" w14:textId="77777777" w:rsidR="00201B30" w:rsidRPr="00201B30" w:rsidRDefault="00201B30" w:rsidP="00201B30">
      <w:pPr>
        <w:widowControl w:val="0"/>
        <w:tabs>
          <w:tab w:val="left" w:pos="1800"/>
        </w:tabs>
        <w:suppressAutoHyphens/>
        <w:overflowPunct/>
        <w:autoSpaceDE/>
        <w:autoSpaceDN/>
        <w:adjustRightInd/>
        <w:snapToGrid w:val="0"/>
        <w:ind w:firstLine="709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9.3. Приложение № 3 к Договору акт приема-передачи земельного участка.</w:t>
      </w:r>
    </w:p>
    <w:p w14:paraId="7DD5C917" w14:textId="77777777" w:rsidR="00201B30" w:rsidRPr="00201B30" w:rsidRDefault="00201B30" w:rsidP="00201B30">
      <w:pPr>
        <w:widowControl w:val="0"/>
        <w:tabs>
          <w:tab w:val="left" w:pos="1800"/>
        </w:tabs>
        <w:suppressAutoHyphens/>
        <w:overflowPunct/>
        <w:autoSpaceDE/>
        <w:autoSpaceDN/>
        <w:adjustRightInd/>
        <w:snapToGrid w:val="0"/>
        <w:ind w:firstLine="284"/>
        <w:jc w:val="center"/>
        <w:rPr>
          <w:color w:val="000000" w:themeColor="text1"/>
          <w:sz w:val="20"/>
          <w:lang w:eastAsia="ar-SA"/>
        </w:rPr>
      </w:pPr>
    </w:p>
    <w:p w14:paraId="0D907F34" w14:textId="77777777" w:rsidR="00201B30" w:rsidRPr="00201B30" w:rsidRDefault="00201B30" w:rsidP="00201B30">
      <w:pPr>
        <w:widowControl w:val="0"/>
        <w:numPr>
          <w:ilvl w:val="0"/>
          <w:numId w:val="43"/>
        </w:numPr>
        <w:suppressAutoHyphens/>
        <w:overflowPunct/>
        <w:autoSpaceDE/>
        <w:autoSpaceDN/>
        <w:adjustRightInd/>
        <w:contextualSpacing/>
        <w:jc w:val="center"/>
        <w:rPr>
          <w:b/>
          <w:color w:val="000000" w:themeColor="text1"/>
          <w:szCs w:val="24"/>
          <w:lang w:eastAsia="ar-SA"/>
        </w:rPr>
      </w:pPr>
      <w:r w:rsidRPr="00201B30">
        <w:rPr>
          <w:b/>
          <w:color w:val="000000" w:themeColor="text1"/>
          <w:szCs w:val="24"/>
          <w:lang w:eastAsia="ar-SA"/>
        </w:rPr>
        <w:t>Реквизиты Сторон:</w:t>
      </w:r>
    </w:p>
    <w:p w14:paraId="7B6CAD8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b/>
          <w:color w:val="000000" w:themeColor="text1"/>
          <w:sz w:val="20"/>
          <w:lang w:eastAsia="ar-SA"/>
        </w:rPr>
      </w:pPr>
      <w:r w:rsidRPr="00201B30">
        <w:rPr>
          <w:b/>
          <w:color w:val="000000" w:themeColor="text1"/>
          <w:sz w:val="20"/>
          <w:lang w:eastAsia="ar-SA"/>
        </w:rPr>
        <w:t xml:space="preserve">      </w:t>
      </w:r>
      <w:proofErr w:type="gramStart"/>
      <w:r w:rsidRPr="00201B30">
        <w:rPr>
          <w:b/>
          <w:color w:val="000000" w:themeColor="text1"/>
          <w:sz w:val="20"/>
          <w:lang w:eastAsia="ar-SA"/>
        </w:rPr>
        <w:t xml:space="preserve">Арендодатель:   </w:t>
      </w:r>
      <w:proofErr w:type="gramEnd"/>
      <w:r w:rsidRPr="00201B30">
        <w:rPr>
          <w:b/>
          <w:color w:val="000000" w:themeColor="text1"/>
          <w:sz w:val="20"/>
          <w:lang w:eastAsia="ar-SA"/>
        </w:rPr>
        <w:t xml:space="preserve">                                                                                                        Арендатор: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32"/>
        <w:gridCol w:w="4833"/>
      </w:tblGrid>
      <w:tr w:rsidR="00201B30" w:rsidRPr="00201B30" w14:paraId="1A5323A0" w14:textId="77777777" w:rsidTr="00474772">
        <w:trPr>
          <w:trHeight w:val="6342"/>
        </w:trPr>
        <w:tc>
          <w:tcPr>
            <w:tcW w:w="4632" w:type="dxa"/>
          </w:tcPr>
          <w:p w14:paraId="13490FDF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lastRenderedPageBreak/>
              <w:t xml:space="preserve">Отдел муниципального имущества и </w:t>
            </w:r>
          </w:p>
          <w:p w14:paraId="74F2A7F7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>земельных отношений</w:t>
            </w:r>
          </w:p>
          <w:p w14:paraId="1C229349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>администрации Дзержинского района</w:t>
            </w:r>
          </w:p>
          <w:p w14:paraId="7579285D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>ИНН/КПП 2410002037/241001001</w:t>
            </w:r>
          </w:p>
          <w:p w14:paraId="440E779D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>ОГРН 1022400648874</w:t>
            </w:r>
          </w:p>
          <w:p w14:paraId="7A0F9760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432F39CE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05C97E76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1E053A8E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49A40A37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3528B566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75C3E697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77721534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6EA470E3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358B9E31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>Юридический адрес:</w:t>
            </w:r>
          </w:p>
          <w:p w14:paraId="48407CAA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6CFB6ECE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 xml:space="preserve">663700 Россия, Красноярский край, </w:t>
            </w:r>
          </w:p>
          <w:p w14:paraId="04D6C801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 xml:space="preserve">с. Дзержинское,  </w:t>
            </w:r>
          </w:p>
          <w:p w14:paraId="3EC388E2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>ул. Ленина, 15</w:t>
            </w:r>
          </w:p>
          <w:p w14:paraId="6E671A9E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jc w:val="both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>тел. 9-14-25</w:t>
            </w:r>
          </w:p>
          <w:p w14:paraId="04751B69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ind w:right="141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color w:val="000000" w:themeColor="text1"/>
                <w:sz w:val="20"/>
                <w:lang w:eastAsia="en-US"/>
              </w:rPr>
              <w:t>_____________________________</w:t>
            </w:r>
          </w:p>
          <w:p w14:paraId="1BA92FF0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ind w:right="141"/>
              <w:rPr>
                <w:color w:val="000000" w:themeColor="text1"/>
                <w:sz w:val="20"/>
                <w:lang w:eastAsia="en-US"/>
              </w:rPr>
            </w:pPr>
          </w:p>
          <w:p w14:paraId="44A0C4C8" w14:textId="77777777" w:rsidR="00201B30" w:rsidRPr="00201B30" w:rsidRDefault="00201B30" w:rsidP="00201B30">
            <w:pPr>
              <w:overflowPunct/>
              <w:autoSpaceDE/>
              <w:autoSpaceDN/>
              <w:adjustRightInd/>
              <w:spacing w:line="256" w:lineRule="auto"/>
              <w:ind w:right="141"/>
              <w:rPr>
                <w:color w:val="000000" w:themeColor="text1"/>
                <w:sz w:val="20"/>
                <w:lang w:eastAsia="en-US"/>
              </w:rPr>
            </w:pPr>
            <w:r w:rsidRPr="00201B30"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  <w:t>«_____» _______________ 2025г.</w:t>
            </w:r>
          </w:p>
        </w:tc>
        <w:tc>
          <w:tcPr>
            <w:tcW w:w="4832" w:type="dxa"/>
          </w:tcPr>
          <w:p w14:paraId="66AA0824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snapToGrid w:val="0"/>
              <w:spacing w:after="120" w:line="256" w:lineRule="auto"/>
              <w:jc w:val="both"/>
              <w:rPr>
                <w:color w:val="000000" w:themeColor="text1"/>
                <w:sz w:val="20"/>
                <w:lang w:eastAsia="ar-SA"/>
              </w:rPr>
            </w:pPr>
            <w:r w:rsidRPr="00201B30">
              <w:rPr>
                <w:color w:val="000000" w:themeColor="text1"/>
                <w:sz w:val="20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0744F7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spacing w:after="120" w:line="256" w:lineRule="auto"/>
              <w:ind w:firstLine="284"/>
              <w:jc w:val="both"/>
              <w:rPr>
                <w:color w:val="000000" w:themeColor="text1"/>
                <w:sz w:val="20"/>
                <w:lang w:eastAsia="ar-SA"/>
              </w:rPr>
            </w:pPr>
          </w:p>
          <w:p w14:paraId="45ED832F" w14:textId="77777777" w:rsidR="00201B30" w:rsidRPr="00201B30" w:rsidRDefault="00201B30" w:rsidP="00201B30">
            <w:pPr>
              <w:suppressAutoHyphens/>
              <w:overflowPunct/>
              <w:autoSpaceDE/>
              <w:autoSpaceDN/>
              <w:adjustRightInd/>
              <w:spacing w:after="120" w:line="256" w:lineRule="auto"/>
              <w:ind w:firstLine="284"/>
              <w:jc w:val="both"/>
              <w:rPr>
                <w:color w:val="000000" w:themeColor="text1"/>
                <w:sz w:val="20"/>
                <w:lang w:eastAsia="ar-SA"/>
              </w:rPr>
            </w:pPr>
          </w:p>
          <w:p w14:paraId="43CE788B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62F3377F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27A4FC86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7F785E0B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47BCC322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2F96C200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459D3AE3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3BE8FBD8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74125E17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7FB08346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31A91C6D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3FB44F26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034D3E93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  <w:r w:rsidRPr="00201B30"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  <w:t xml:space="preserve">_____________________ </w:t>
            </w:r>
          </w:p>
          <w:p w14:paraId="456631BE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</w:p>
          <w:p w14:paraId="7C8F2388" w14:textId="77777777" w:rsidR="00201B30" w:rsidRPr="00201B30" w:rsidRDefault="00201B30" w:rsidP="00201B30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</w:pPr>
            <w:r w:rsidRPr="00201B30">
              <w:rPr>
                <w:rFonts w:eastAsia="Arial Unicode MS"/>
                <w:color w:val="000000" w:themeColor="text1"/>
                <w:kern w:val="2"/>
                <w:sz w:val="20"/>
                <w:lang w:eastAsia="en-US" w:bidi="en-US"/>
              </w:rPr>
              <w:t>«_____» _______________ 2025г.</w:t>
            </w:r>
          </w:p>
        </w:tc>
      </w:tr>
    </w:tbl>
    <w:p w14:paraId="028A777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1516990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1EF9783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63868CB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3BD0DFB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5723086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76075074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11A672F2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39946AA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DCD7AF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1EF322D6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708C1BB2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4A0F5F1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4ABFF70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4175BE09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5D0832F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1E98037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48C924D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6796888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1500364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442FF599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7EEDCF5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4371D0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5160B3C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5DD181C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DF29C9A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2F6E7CCA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3CB617B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30B99D01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5BC9060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49FA26F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1CB6CB4C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2BA1E11A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7C4568A6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DCCB014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rPr>
          <w:color w:val="000000" w:themeColor="text1"/>
          <w:sz w:val="20"/>
          <w:lang w:eastAsia="ar-SA"/>
        </w:rPr>
      </w:pPr>
    </w:p>
    <w:p w14:paraId="008BA7D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954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lastRenderedPageBreak/>
        <w:t>Приложение № 1</w:t>
      </w:r>
    </w:p>
    <w:p w14:paraId="08B29BE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954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к Договору № _____</w:t>
      </w:r>
    </w:p>
    <w:p w14:paraId="4713BA9F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954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аренды земельного участка</w:t>
      </w:r>
    </w:p>
    <w:p w14:paraId="5AEB3299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left="5954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от __________2025 г.</w:t>
      </w:r>
    </w:p>
    <w:p w14:paraId="0C010F0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spacing w:line="200" w:lineRule="atLeast"/>
        <w:ind w:left="5954"/>
        <w:rPr>
          <w:b/>
          <w:bCs/>
          <w:color w:val="000000" w:themeColor="text1"/>
          <w:sz w:val="20"/>
          <w:lang w:eastAsia="ar-SA"/>
        </w:rPr>
      </w:pPr>
    </w:p>
    <w:p w14:paraId="1FA9FAD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spacing w:line="200" w:lineRule="atLeast"/>
        <w:ind w:firstLine="284"/>
        <w:jc w:val="both"/>
        <w:rPr>
          <w:b/>
          <w:bCs/>
          <w:color w:val="000000" w:themeColor="text1"/>
          <w:sz w:val="20"/>
          <w:lang w:eastAsia="ar-SA"/>
        </w:rPr>
      </w:pPr>
    </w:p>
    <w:p w14:paraId="5708397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spacing w:line="200" w:lineRule="atLeast"/>
        <w:ind w:firstLine="284"/>
        <w:jc w:val="both"/>
        <w:rPr>
          <w:b/>
          <w:bCs/>
          <w:color w:val="000000" w:themeColor="text1"/>
          <w:sz w:val="20"/>
          <w:lang w:eastAsia="ar-SA"/>
        </w:rPr>
      </w:pPr>
    </w:p>
    <w:p w14:paraId="719212CD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spacing w:line="200" w:lineRule="atLeast"/>
        <w:ind w:firstLine="284"/>
        <w:jc w:val="center"/>
        <w:rPr>
          <w:b/>
          <w:bCs/>
          <w:color w:val="000000" w:themeColor="text1"/>
          <w:sz w:val="20"/>
          <w:lang w:eastAsia="ar-SA"/>
        </w:rPr>
      </w:pPr>
      <w:r w:rsidRPr="00201B30">
        <w:rPr>
          <w:b/>
          <w:bCs/>
          <w:color w:val="000000" w:themeColor="text1"/>
          <w:sz w:val="20"/>
          <w:lang w:eastAsia="ar-SA"/>
        </w:rPr>
        <w:t>АКТ</w:t>
      </w:r>
    </w:p>
    <w:p w14:paraId="0BE82AA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spacing w:line="200" w:lineRule="atLeast"/>
        <w:ind w:firstLine="284"/>
        <w:jc w:val="center"/>
        <w:rPr>
          <w:b/>
          <w:bCs/>
          <w:color w:val="000000" w:themeColor="text1"/>
          <w:sz w:val="20"/>
          <w:lang w:eastAsia="ar-SA"/>
        </w:rPr>
      </w:pPr>
      <w:r w:rsidRPr="00201B30">
        <w:rPr>
          <w:b/>
          <w:bCs/>
          <w:color w:val="000000" w:themeColor="text1"/>
          <w:sz w:val="20"/>
          <w:lang w:eastAsia="ar-SA"/>
        </w:rPr>
        <w:t>приема-передачи земельного участка</w:t>
      </w:r>
    </w:p>
    <w:p w14:paraId="64B8022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spacing w:line="200" w:lineRule="atLeast"/>
        <w:ind w:firstLine="709"/>
        <w:jc w:val="both"/>
        <w:rPr>
          <w:b/>
          <w:bCs/>
          <w:color w:val="000000" w:themeColor="text1"/>
          <w:sz w:val="20"/>
          <w:lang w:eastAsia="ar-SA"/>
        </w:rPr>
      </w:pPr>
    </w:p>
    <w:p w14:paraId="0238988C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  <w:r w:rsidRPr="00201B30">
        <w:rPr>
          <w:color w:val="000000" w:themeColor="text1"/>
          <w:sz w:val="20"/>
        </w:rPr>
        <w:t xml:space="preserve">с. Дзержинское                                                                                                                 </w:t>
      </w:r>
      <w:proofErr w:type="gramStart"/>
      <w:r w:rsidRPr="00201B30">
        <w:rPr>
          <w:color w:val="000000" w:themeColor="text1"/>
          <w:sz w:val="20"/>
        </w:rPr>
        <w:t xml:space="preserve">   «</w:t>
      </w:r>
      <w:proofErr w:type="gramEnd"/>
      <w:r w:rsidRPr="00201B30">
        <w:rPr>
          <w:color w:val="000000" w:themeColor="text1"/>
          <w:sz w:val="20"/>
        </w:rPr>
        <w:t xml:space="preserve"> »            2025 г.</w:t>
      </w:r>
    </w:p>
    <w:p w14:paraId="5040F3AC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66D0EBE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spacing w:line="200" w:lineRule="atLeast"/>
        <w:ind w:firstLine="709"/>
        <w:jc w:val="both"/>
        <w:rPr>
          <w:color w:val="000000" w:themeColor="text1"/>
          <w:sz w:val="20"/>
          <w:lang w:eastAsia="ar-SA"/>
        </w:rPr>
      </w:pPr>
    </w:p>
    <w:p w14:paraId="77F69BEF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</w:rPr>
        <w:t>Отдел муниципального имущества и земельных отношений администрации Дзержинского района, в лице начальника отдела _____, действующего на основании положения</w:t>
      </w:r>
      <w:r w:rsidRPr="00201B30">
        <w:rPr>
          <w:color w:val="000000" w:themeColor="text1"/>
          <w:sz w:val="20"/>
          <w:lang w:eastAsia="ar-SA"/>
        </w:rPr>
        <w:t>, именуемый в дальнейшем «Арендодатель», и ____________________, именуемый-(</w:t>
      </w:r>
      <w:proofErr w:type="spellStart"/>
      <w:r w:rsidRPr="00201B30">
        <w:rPr>
          <w:color w:val="000000" w:themeColor="text1"/>
          <w:sz w:val="20"/>
          <w:lang w:eastAsia="ar-SA"/>
        </w:rPr>
        <w:t>ая</w:t>
      </w:r>
      <w:proofErr w:type="spellEnd"/>
      <w:r w:rsidRPr="00201B30">
        <w:rPr>
          <w:color w:val="000000" w:themeColor="text1"/>
          <w:sz w:val="20"/>
          <w:lang w:eastAsia="ar-SA"/>
        </w:rPr>
        <w:t xml:space="preserve">) в дальнейшем «Арендатор», именуемые в дальнейшем «Стороны», составили настоящий акт приема-передачи земельного участка (далее - Акт) о нижеследующем: </w:t>
      </w:r>
    </w:p>
    <w:p w14:paraId="4AC927AB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 xml:space="preserve">Арендодатель передал, а Арендатор принял в аренду земельный участок, </w:t>
      </w:r>
    </w:p>
    <w:p w14:paraId="2203B11A" w14:textId="77777777" w:rsidR="00201B30" w:rsidRPr="00201B30" w:rsidRDefault="00201B30" w:rsidP="00201B30">
      <w:pPr>
        <w:overflowPunct/>
        <w:autoSpaceDE/>
        <w:autoSpaceDN/>
        <w:adjustRightInd/>
        <w:jc w:val="both"/>
        <w:rPr>
          <w:color w:val="000000" w:themeColor="text1"/>
          <w:sz w:val="20"/>
          <w:lang w:eastAsia="ar-SA"/>
        </w:rPr>
      </w:pPr>
    </w:p>
    <w:p w14:paraId="02ADEE1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1. Участок Сторонами осмотрен и претензий у Арендатора к Арендодателю по передаваемому в аренду земельному участку не имеется.</w:t>
      </w:r>
    </w:p>
    <w:p w14:paraId="6593B24F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2 Настоящий Акт является неотъемлемой частью договора аренды земельного участка №_____ от __________2025 года и составлен в 2 (двух) экземплярах.</w:t>
      </w:r>
    </w:p>
    <w:p w14:paraId="6E2C6541" w14:textId="77777777" w:rsidR="00201B30" w:rsidRPr="00201B30" w:rsidRDefault="00201B30" w:rsidP="00201B30">
      <w:pPr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38355651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ПОДПИСИ СТОРОН:</w:t>
      </w:r>
    </w:p>
    <w:p w14:paraId="713D23E2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Арендодатель:</w:t>
      </w:r>
    </w:p>
    <w:p w14:paraId="519699B9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ab/>
      </w:r>
      <w:r w:rsidRPr="00201B30">
        <w:rPr>
          <w:color w:val="000000" w:themeColor="text1"/>
          <w:sz w:val="20"/>
          <w:lang w:eastAsia="ar-SA"/>
        </w:rPr>
        <w:tab/>
      </w:r>
      <w:r w:rsidRPr="00201B30">
        <w:rPr>
          <w:color w:val="000000" w:themeColor="text1"/>
          <w:sz w:val="20"/>
          <w:lang w:eastAsia="ar-SA"/>
        </w:rPr>
        <w:tab/>
      </w:r>
      <w:r w:rsidRPr="00201B30">
        <w:rPr>
          <w:color w:val="000000" w:themeColor="text1"/>
          <w:sz w:val="20"/>
          <w:lang w:eastAsia="ar-SA"/>
        </w:rPr>
        <w:tab/>
      </w:r>
      <w:r w:rsidRPr="00201B30">
        <w:rPr>
          <w:color w:val="000000" w:themeColor="text1"/>
          <w:sz w:val="20"/>
          <w:lang w:eastAsia="ar-SA"/>
        </w:rPr>
        <w:tab/>
      </w:r>
      <w:r w:rsidRPr="00201B30">
        <w:rPr>
          <w:color w:val="000000" w:themeColor="text1"/>
          <w:sz w:val="20"/>
          <w:lang w:eastAsia="ar-SA"/>
        </w:rPr>
        <w:tab/>
      </w:r>
    </w:p>
    <w:p w14:paraId="19943B8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_______________________________</w:t>
      </w:r>
    </w:p>
    <w:p w14:paraId="66BC8468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 xml:space="preserve">_______________________________ </w:t>
      </w:r>
    </w:p>
    <w:p w14:paraId="693065DE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00C0D88F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0140907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24F1CBC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  <w:r w:rsidRPr="00201B30">
        <w:rPr>
          <w:color w:val="000000" w:themeColor="text1"/>
          <w:sz w:val="20"/>
          <w:lang w:eastAsia="ar-SA"/>
        </w:rPr>
        <w:t>Арендатор:</w:t>
      </w:r>
    </w:p>
    <w:p w14:paraId="6B23E51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5B17EF8B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404D7D7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77D218A3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52081515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1B1DA7D0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5BBBA097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20"/>
          <w:lang w:eastAsia="ar-SA"/>
        </w:rPr>
      </w:pPr>
    </w:p>
    <w:p w14:paraId="480CAC61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18"/>
          <w:szCs w:val="18"/>
          <w:lang w:eastAsia="ar-SA"/>
        </w:rPr>
      </w:pPr>
    </w:p>
    <w:p w14:paraId="293DD1D1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18"/>
          <w:szCs w:val="18"/>
          <w:lang w:eastAsia="ar-SA"/>
        </w:rPr>
      </w:pPr>
    </w:p>
    <w:p w14:paraId="43A70AD4" w14:textId="77777777" w:rsidR="00201B30" w:rsidRPr="00201B30" w:rsidRDefault="00201B30" w:rsidP="00201B30">
      <w:pPr>
        <w:widowControl w:val="0"/>
        <w:suppressAutoHyphens/>
        <w:overflowPunct/>
        <w:autoSpaceDE/>
        <w:autoSpaceDN/>
        <w:adjustRightInd/>
        <w:ind w:firstLine="284"/>
        <w:jc w:val="both"/>
        <w:rPr>
          <w:color w:val="000000" w:themeColor="text1"/>
          <w:sz w:val="18"/>
          <w:szCs w:val="18"/>
          <w:lang w:eastAsia="ar-SA"/>
        </w:rPr>
      </w:pPr>
    </w:p>
    <w:p w14:paraId="7A5740ED" w14:textId="77777777" w:rsidR="00201B30" w:rsidRPr="00201B30" w:rsidRDefault="00201B30" w:rsidP="00201B30">
      <w:pPr>
        <w:pBdr>
          <w:bottom w:val="single" w:sz="12" w:space="0" w:color="auto"/>
        </w:pBdr>
        <w:suppressAutoHyphens/>
        <w:overflowPunct/>
        <w:autoSpaceDE/>
        <w:autoSpaceDN/>
        <w:adjustRightInd/>
        <w:snapToGrid w:val="0"/>
        <w:spacing w:after="120"/>
        <w:jc w:val="both"/>
        <w:rPr>
          <w:color w:val="000000" w:themeColor="text1"/>
          <w:sz w:val="20"/>
          <w:lang w:eastAsia="ar-SA"/>
        </w:rPr>
      </w:pPr>
    </w:p>
    <w:p w14:paraId="0062C31B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67E391C9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205CC7F4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226FAE24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31784E08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6F565029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5D4E2B21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1AD9831B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25876ECA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57B1F5E7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6133736F" w14:textId="77777777" w:rsidR="00201B30" w:rsidRPr="00201B30" w:rsidRDefault="00201B30" w:rsidP="00201B30">
      <w:pPr>
        <w:overflowPunct/>
        <w:autoSpaceDE/>
        <w:autoSpaceDN/>
        <w:adjustRightInd/>
        <w:contextualSpacing/>
        <w:jc w:val="both"/>
        <w:rPr>
          <w:color w:val="000000" w:themeColor="text1"/>
          <w:sz w:val="28"/>
        </w:rPr>
      </w:pPr>
    </w:p>
    <w:p w14:paraId="0DE06555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749C38F4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2841E8FF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039437F6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68338A1E" w14:textId="77777777" w:rsidR="00201B30" w:rsidRPr="00201B30" w:rsidRDefault="00201B30" w:rsidP="00201B30">
      <w:pPr>
        <w:overflowPunct/>
        <w:autoSpaceDE/>
        <w:autoSpaceDN/>
        <w:adjustRightInd/>
        <w:rPr>
          <w:color w:val="000000" w:themeColor="text1"/>
          <w:sz w:val="20"/>
        </w:rPr>
      </w:pPr>
    </w:p>
    <w:p w14:paraId="5A411253" w14:textId="77777777" w:rsidR="00201B30" w:rsidRPr="00201B30" w:rsidRDefault="00201B30" w:rsidP="00D70246">
      <w:pPr>
        <w:contextualSpacing/>
        <w:jc w:val="both"/>
        <w:rPr>
          <w:color w:val="000000" w:themeColor="text1"/>
          <w:sz w:val="28"/>
        </w:rPr>
      </w:pPr>
    </w:p>
    <w:sectPr w:rsidR="00201B30" w:rsidRPr="00201B30" w:rsidSect="00952F34">
      <w:headerReference w:type="default" r:id="rId2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B45D" w14:textId="77777777" w:rsidR="00381A5B" w:rsidRDefault="00381A5B">
      <w:r>
        <w:separator/>
      </w:r>
    </w:p>
  </w:endnote>
  <w:endnote w:type="continuationSeparator" w:id="0">
    <w:p w14:paraId="5ABF759C" w14:textId="77777777" w:rsidR="00381A5B" w:rsidRDefault="0038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1AC2" w14:textId="77777777" w:rsidR="00381A5B" w:rsidRDefault="00381A5B">
      <w:r>
        <w:separator/>
      </w:r>
    </w:p>
  </w:footnote>
  <w:footnote w:type="continuationSeparator" w:id="0">
    <w:p w14:paraId="305EB6A1" w14:textId="77777777" w:rsidR="00381A5B" w:rsidRDefault="0038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DD7E" w14:textId="77777777" w:rsidR="00952F34" w:rsidRPr="002B1825" w:rsidRDefault="00952F34" w:rsidP="00F000B2">
    <w:pPr>
      <w:pStyle w:val="ad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26D"/>
    <w:multiLevelType w:val="multilevel"/>
    <w:tmpl w:val="3BE8C24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968AD"/>
    <w:multiLevelType w:val="hybridMultilevel"/>
    <w:tmpl w:val="0A3A9C6E"/>
    <w:lvl w:ilvl="0" w:tplc="15BAECE0">
      <w:start w:val="10"/>
      <w:numFmt w:val="decimal"/>
      <w:lvlText w:val="%1."/>
      <w:lvlJc w:val="left"/>
      <w:pPr>
        <w:ind w:left="824" w:hanging="360"/>
      </w:pPr>
    </w:lvl>
    <w:lvl w:ilvl="1" w:tplc="04190019">
      <w:start w:val="1"/>
      <w:numFmt w:val="lowerLetter"/>
      <w:lvlText w:val="%2."/>
      <w:lvlJc w:val="left"/>
      <w:pPr>
        <w:ind w:left="1544" w:hanging="360"/>
      </w:pPr>
    </w:lvl>
    <w:lvl w:ilvl="2" w:tplc="0419001B">
      <w:start w:val="1"/>
      <w:numFmt w:val="lowerRoman"/>
      <w:lvlText w:val="%3."/>
      <w:lvlJc w:val="right"/>
      <w:pPr>
        <w:ind w:left="2264" w:hanging="180"/>
      </w:pPr>
    </w:lvl>
    <w:lvl w:ilvl="3" w:tplc="0419000F">
      <w:start w:val="1"/>
      <w:numFmt w:val="decimal"/>
      <w:lvlText w:val="%4."/>
      <w:lvlJc w:val="left"/>
      <w:pPr>
        <w:ind w:left="2984" w:hanging="360"/>
      </w:pPr>
    </w:lvl>
    <w:lvl w:ilvl="4" w:tplc="04190019">
      <w:start w:val="1"/>
      <w:numFmt w:val="lowerLetter"/>
      <w:lvlText w:val="%5."/>
      <w:lvlJc w:val="left"/>
      <w:pPr>
        <w:ind w:left="3704" w:hanging="360"/>
      </w:pPr>
    </w:lvl>
    <w:lvl w:ilvl="5" w:tplc="0419001B">
      <w:start w:val="1"/>
      <w:numFmt w:val="lowerRoman"/>
      <w:lvlText w:val="%6."/>
      <w:lvlJc w:val="right"/>
      <w:pPr>
        <w:ind w:left="4424" w:hanging="180"/>
      </w:pPr>
    </w:lvl>
    <w:lvl w:ilvl="6" w:tplc="0419000F">
      <w:start w:val="1"/>
      <w:numFmt w:val="decimal"/>
      <w:lvlText w:val="%7."/>
      <w:lvlJc w:val="left"/>
      <w:pPr>
        <w:ind w:left="5144" w:hanging="360"/>
      </w:pPr>
    </w:lvl>
    <w:lvl w:ilvl="7" w:tplc="04190019">
      <w:start w:val="1"/>
      <w:numFmt w:val="lowerLetter"/>
      <w:lvlText w:val="%8."/>
      <w:lvlJc w:val="left"/>
      <w:pPr>
        <w:ind w:left="5864" w:hanging="360"/>
      </w:pPr>
    </w:lvl>
    <w:lvl w:ilvl="8" w:tplc="0419001B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029B234D"/>
    <w:multiLevelType w:val="hybridMultilevel"/>
    <w:tmpl w:val="8D74248A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12FF7"/>
    <w:multiLevelType w:val="hybridMultilevel"/>
    <w:tmpl w:val="BB0096FC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06546AEB"/>
    <w:multiLevelType w:val="hybridMultilevel"/>
    <w:tmpl w:val="5672C904"/>
    <w:lvl w:ilvl="0" w:tplc="138A1C40">
      <w:start w:val="1"/>
      <w:numFmt w:val="decimal"/>
      <w:lvlText w:val="%1."/>
      <w:lvlJc w:val="left"/>
      <w:pPr>
        <w:ind w:left="1833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996C68"/>
    <w:multiLevelType w:val="multilevel"/>
    <w:tmpl w:val="575A9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EF2167"/>
    <w:multiLevelType w:val="hybridMultilevel"/>
    <w:tmpl w:val="41500B84"/>
    <w:lvl w:ilvl="0" w:tplc="0C184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6651"/>
    <w:multiLevelType w:val="hybridMultilevel"/>
    <w:tmpl w:val="0658AE4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29C23D8"/>
    <w:multiLevelType w:val="hybridMultilevel"/>
    <w:tmpl w:val="28CEE0F2"/>
    <w:lvl w:ilvl="0" w:tplc="3A96E838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36D5E06"/>
    <w:multiLevelType w:val="multilevel"/>
    <w:tmpl w:val="FEC45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912001"/>
    <w:multiLevelType w:val="hybridMultilevel"/>
    <w:tmpl w:val="92DA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93859"/>
    <w:multiLevelType w:val="hybridMultilevel"/>
    <w:tmpl w:val="F42E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E1F28"/>
    <w:multiLevelType w:val="multilevel"/>
    <w:tmpl w:val="D5DA9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7A419D8"/>
    <w:multiLevelType w:val="hybridMultilevel"/>
    <w:tmpl w:val="4664C882"/>
    <w:lvl w:ilvl="0" w:tplc="870C3CE4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20674CED"/>
    <w:multiLevelType w:val="hybridMultilevel"/>
    <w:tmpl w:val="A59A8AB2"/>
    <w:lvl w:ilvl="0" w:tplc="08586B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6BE7F2D"/>
    <w:multiLevelType w:val="hybridMultilevel"/>
    <w:tmpl w:val="32BE2D0C"/>
    <w:lvl w:ilvl="0" w:tplc="9E767E4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D438AE"/>
    <w:multiLevelType w:val="hybridMultilevel"/>
    <w:tmpl w:val="650ACD18"/>
    <w:lvl w:ilvl="0" w:tplc="DAB049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D5B1593"/>
    <w:multiLevelType w:val="hybridMultilevel"/>
    <w:tmpl w:val="FF10B38E"/>
    <w:lvl w:ilvl="0" w:tplc="96281B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44A93A03"/>
    <w:multiLevelType w:val="hybridMultilevel"/>
    <w:tmpl w:val="B3EE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550AF"/>
    <w:multiLevelType w:val="hybridMultilevel"/>
    <w:tmpl w:val="6496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83D18"/>
    <w:multiLevelType w:val="hybridMultilevel"/>
    <w:tmpl w:val="F0162890"/>
    <w:lvl w:ilvl="0" w:tplc="51E07A4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3F2A4D"/>
    <w:multiLevelType w:val="multilevel"/>
    <w:tmpl w:val="B13E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79556D"/>
    <w:multiLevelType w:val="hybridMultilevel"/>
    <w:tmpl w:val="35F45F22"/>
    <w:lvl w:ilvl="0" w:tplc="023C31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0016F6C"/>
    <w:multiLevelType w:val="multilevel"/>
    <w:tmpl w:val="9E8A7B8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08F392A"/>
    <w:multiLevelType w:val="hybridMultilevel"/>
    <w:tmpl w:val="39C6D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62303E"/>
    <w:multiLevelType w:val="hybridMultilevel"/>
    <w:tmpl w:val="A1886122"/>
    <w:lvl w:ilvl="0" w:tplc="4104C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6C4B51"/>
    <w:multiLevelType w:val="multilevel"/>
    <w:tmpl w:val="6BC04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F557960"/>
    <w:multiLevelType w:val="hybridMultilevel"/>
    <w:tmpl w:val="8B50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A7F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6E36732"/>
    <w:multiLevelType w:val="hybridMultilevel"/>
    <w:tmpl w:val="6024DBBE"/>
    <w:lvl w:ilvl="0" w:tplc="C8644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E5369"/>
    <w:multiLevelType w:val="hybridMultilevel"/>
    <w:tmpl w:val="6780F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9C4696"/>
    <w:multiLevelType w:val="hybridMultilevel"/>
    <w:tmpl w:val="58C63EC2"/>
    <w:lvl w:ilvl="0" w:tplc="BF8863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72C41763"/>
    <w:multiLevelType w:val="hybridMultilevel"/>
    <w:tmpl w:val="16AC2F08"/>
    <w:lvl w:ilvl="0" w:tplc="0DD649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4CC0C21"/>
    <w:multiLevelType w:val="multilevel"/>
    <w:tmpl w:val="961E9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5DC462D"/>
    <w:multiLevelType w:val="hybridMultilevel"/>
    <w:tmpl w:val="09C4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F2267F"/>
    <w:multiLevelType w:val="hybridMultilevel"/>
    <w:tmpl w:val="F4BED5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971D3"/>
    <w:multiLevelType w:val="hybridMultilevel"/>
    <w:tmpl w:val="1C86A46C"/>
    <w:lvl w:ilvl="0" w:tplc="573CE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DC4FB5"/>
    <w:multiLevelType w:val="hybridMultilevel"/>
    <w:tmpl w:val="957C2A06"/>
    <w:lvl w:ilvl="0" w:tplc="5964B09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D5F7D16"/>
    <w:multiLevelType w:val="multilevel"/>
    <w:tmpl w:val="10CA85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 w15:restartNumberingAfterBreak="0">
    <w:nsid w:val="7EFD7969"/>
    <w:multiLevelType w:val="hybridMultilevel"/>
    <w:tmpl w:val="F8AA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2"/>
  </w:num>
  <w:num w:numId="4">
    <w:abstractNumId w:val="19"/>
  </w:num>
  <w:num w:numId="5">
    <w:abstractNumId w:val="2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3"/>
  </w:num>
  <w:num w:numId="9">
    <w:abstractNumId w:val="18"/>
  </w:num>
  <w:num w:numId="10">
    <w:abstractNumId w:val="0"/>
  </w:num>
  <w:num w:numId="11">
    <w:abstractNumId w:val="26"/>
  </w:num>
  <w:num w:numId="12">
    <w:abstractNumId w:val="3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4"/>
  </w:num>
  <w:num w:numId="21">
    <w:abstractNumId w:val="8"/>
  </w:num>
  <w:num w:numId="22">
    <w:abstractNumId w:val="17"/>
  </w:num>
  <w:num w:numId="23">
    <w:abstractNumId w:val="15"/>
  </w:num>
  <w:num w:numId="24">
    <w:abstractNumId w:val="11"/>
  </w:num>
  <w:num w:numId="25">
    <w:abstractNumId w:val="23"/>
  </w:num>
  <w:num w:numId="26">
    <w:abstractNumId w:val="37"/>
  </w:num>
  <w:num w:numId="27">
    <w:abstractNumId w:val="28"/>
  </w:num>
  <w:num w:numId="28">
    <w:abstractNumId w:val="35"/>
  </w:num>
  <w:num w:numId="29">
    <w:abstractNumId w:val="30"/>
  </w:num>
  <w:num w:numId="30">
    <w:abstractNumId w:val="7"/>
  </w:num>
  <w:num w:numId="31">
    <w:abstractNumId w:val="27"/>
  </w:num>
  <w:num w:numId="32">
    <w:abstractNumId w:val="22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1"/>
  </w:num>
  <w:num w:numId="36">
    <w:abstractNumId w:val="31"/>
  </w:num>
  <w:num w:numId="37">
    <w:abstractNumId w:val="29"/>
  </w:num>
  <w:num w:numId="38">
    <w:abstractNumId w:val="2"/>
  </w:num>
  <w:num w:numId="39">
    <w:abstractNumId w:val="25"/>
  </w:num>
  <w:num w:numId="40">
    <w:abstractNumId w:val="9"/>
  </w:num>
  <w:num w:numId="41">
    <w:abstractNumId w:val="5"/>
  </w:num>
  <w:num w:numId="42">
    <w:abstractNumId w:val="12"/>
  </w:num>
  <w:num w:numId="4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EC"/>
    <w:rsid w:val="000026F8"/>
    <w:rsid w:val="0000503E"/>
    <w:rsid w:val="00005359"/>
    <w:rsid w:val="00010874"/>
    <w:rsid w:val="00021A81"/>
    <w:rsid w:val="00023251"/>
    <w:rsid w:val="00027EEB"/>
    <w:rsid w:val="00043521"/>
    <w:rsid w:val="00046C08"/>
    <w:rsid w:val="00051617"/>
    <w:rsid w:val="00056F9F"/>
    <w:rsid w:val="00066AC7"/>
    <w:rsid w:val="000709EC"/>
    <w:rsid w:val="0007540D"/>
    <w:rsid w:val="000843A6"/>
    <w:rsid w:val="00084435"/>
    <w:rsid w:val="00087670"/>
    <w:rsid w:val="0009039D"/>
    <w:rsid w:val="000977C6"/>
    <w:rsid w:val="000A0E51"/>
    <w:rsid w:val="000A3128"/>
    <w:rsid w:val="000B29BB"/>
    <w:rsid w:val="000B657B"/>
    <w:rsid w:val="000C1423"/>
    <w:rsid w:val="000D1770"/>
    <w:rsid w:val="000D56DA"/>
    <w:rsid w:val="000D6D09"/>
    <w:rsid w:val="000E1D0C"/>
    <w:rsid w:val="000E5046"/>
    <w:rsid w:val="000F2BC2"/>
    <w:rsid w:val="000F6102"/>
    <w:rsid w:val="00105BA9"/>
    <w:rsid w:val="00107740"/>
    <w:rsid w:val="00113C0B"/>
    <w:rsid w:val="00116506"/>
    <w:rsid w:val="001177C0"/>
    <w:rsid w:val="00134F43"/>
    <w:rsid w:val="0013735D"/>
    <w:rsid w:val="00146C43"/>
    <w:rsid w:val="00151E6E"/>
    <w:rsid w:val="001541E0"/>
    <w:rsid w:val="001635FC"/>
    <w:rsid w:val="00165A55"/>
    <w:rsid w:val="00167E70"/>
    <w:rsid w:val="00174A67"/>
    <w:rsid w:val="001820D6"/>
    <w:rsid w:val="00191F85"/>
    <w:rsid w:val="00197483"/>
    <w:rsid w:val="001B4B48"/>
    <w:rsid w:val="001C580C"/>
    <w:rsid w:val="001D2B24"/>
    <w:rsid w:val="001E0C0F"/>
    <w:rsid w:val="001F2221"/>
    <w:rsid w:val="001F3510"/>
    <w:rsid w:val="001F4DE7"/>
    <w:rsid w:val="00201B30"/>
    <w:rsid w:val="0020289C"/>
    <w:rsid w:val="00205CA2"/>
    <w:rsid w:val="00213D36"/>
    <w:rsid w:val="00216056"/>
    <w:rsid w:val="0022271B"/>
    <w:rsid w:val="0023663B"/>
    <w:rsid w:val="00240408"/>
    <w:rsid w:val="00242A10"/>
    <w:rsid w:val="002453EB"/>
    <w:rsid w:val="00247746"/>
    <w:rsid w:val="00250869"/>
    <w:rsid w:val="0025453D"/>
    <w:rsid w:val="002647FB"/>
    <w:rsid w:val="00264E5C"/>
    <w:rsid w:val="00266E34"/>
    <w:rsid w:val="00281C4B"/>
    <w:rsid w:val="00285951"/>
    <w:rsid w:val="002913ED"/>
    <w:rsid w:val="002926B3"/>
    <w:rsid w:val="00295042"/>
    <w:rsid w:val="00297DFB"/>
    <w:rsid w:val="002A0377"/>
    <w:rsid w:val="002A1434"/>
    <w:rsid w:val="002B2061"/>
    <w:rsid w:val="002C2A5F"/>
    <w:rsid w:val="002C46E7"/>
    <w:rsid w:val="002D2172"/>
    <w:rsid w:val="002D2C20"/>
    <w:rsid w:val="002E30A1"/>
    <w:rsid w:val="002E5B86"/>
    <w:rsid w:val="002E7171"/>
    <w:rsid w:val="002F1A18"/>
    <w:rsid w:val="002F3EDE"/>
    <w:rsid w:val="00300B95"/>
    <w:rsid w:val="0030502F"/>
    <w:rsid w:val="00305A30"/>
    <w:rsid w:val="00310890"/>
    <w:rsid w:val="00314EF8"/>
    <w:rsid w:val="00316F70"/>
    <w:rsid w:val="003257B8"/>
    <w:rsid w:val="003325AE"/>
    <w:rsid w:val="00335D92"/>
    <w:rsid w:val="00335FBB"/>
    <w:rsid w:val="00340E58"/>
    <w:rsid w:val="00346CB3"/>
    <w:rsid w:val="00347D53"/>
    <w:rsid w:val="00351746"/>
    <w:rsid w:val="00357473"/>
    <w:rsid w:val="00360703"/>
    <w:rsid w:val="003746FA"/>
    <w:rsid w:val="00375133"/>
    <w:rsid w:val="00375B9E"/>
    <w:rsid w:val="00376727"/>
    <w:rsid w:val="00381A5B"/>
    <w:rsid w:val="00381E68"/>
    <w:rsid w:val="00387702"/>
    <w:rsid w:val="00396A9C"/>
    <w:rsid w:val="003A68AE"/>
    <w:rsid w:val="003B04CC"/>
    <w:rsid w:val="003B09FA"/>
    <w:rsid w:val="003B4534"/>
    <w:rsid w:val="003B4D3D"/>
    <w:rsid w:val="003B667C"/>
    <w:rsid w:val="003C73C8"/>
    <w:rsid w:val="003D2EFE"/>
    <w:rsid w:val="003F3447"/>
    <w:rsid w:val="003F7E7C"/>
    <w:rsid w:val="00401473"/>
    <w:rsid w:val="00402F8F"/>
    <w:rsid w:val="004107DE"/>
    <w:rsid w:val="00413BEE"/>
    <w:rsid w:val="0041449A"/>
    <w:rsid w:val="00417EE8"/>
    <w:rsid w:val="0042027F"/>
    <w:rsid w:val="004229A1"/>
    <w:rsid w:val="00424834"/>
    <w:rsid w:val="00431010"/>
    <w:rsid w:val="00431201"/>
    <w:rsid w:val="004319CA"/>
    <w:rsid w:val="0043209E"/>
    <w:rsid w:val="004342D2"/>
    <w:rsid w:val="00445BB7"/>
    <w:rsid w:val="0045162E"/>
    <w:rsid w:val="004639D4"/>
    <w:rsid w:val="00467824"/>
    <w:rsid w:val="004768C5"/>
    <w:rsid w:val="00477D8A"/>
    <w:rsid w:val="004849BD"/>
    <w:rsid w:val="00492728"/>
    <w:rsid w:val="00492F15"/>
    <w:rsid w:val="0049305B"/>
    <w:rsid w:val="00494DDE"/>
    <w:rsid w:val="004953F0"/>
    <w:rsid w:val="004A067B"/>
    <w:rsid w:val="004A61BE"/>
    <w:rsid w:val="004A7D76"/>
    <w:rsid w:val="004B3128"/>
    <w:rsid w:val="004B64C5"/>
    <w:rsid w:val="004C0489"/>
    <w:rsid w:val="004C0CF0"/>
    <w:rsid w:val="004C1C9B"/>
    <w:rsid w:val="004C49A7"/>
    <w:rsid w:val="004C6CBA"/>
    <w:rsid w:val="004D51F0"/>
    <w:rsid w:val="004D6B13"/>
    <w:rsid w:val="004D722C"/>
    <w:rsid w:val="004E010A"/>
    <w:rsid w:val="004E6847"/>
    <w:rsid w:val="004F387F"/>
    <w:rsid w:val="00502389"/>
    <w:rsid w:val="005053C4"/>
    <w:rsid w:val="00512622"/>
    <w:rsid w:val="00513FD9"/>
    <w:rsid w:val="00514906"/>
    <w:rsid w:val="00521E79"/>
    <w:rsid w:val="00540FB9"/>
    <w:rsid w:val="0055079F"/>
    <w:rsid w:val="00550844"/>
    <w:rsid w:val="00552633"/>
    <w:rsid w:val="00554FF0"/>
    <w:rsid w:val="00555D42"/>
    <w:rsid w:val="00566E1C"/>
    <w:rsid w:val="005756E8"/>
    <w:rsid w:val="00576215"/>
    <w:rsid w:val="00576B9C"/>
    <w:rsid w:val="00582316"/>
    <w:rsid w:val="00587E3D"/>
    <w:rsid w:val="00590675"/>
    <w:rsid w:val="00592EC6"/>
    <w:rsid w:val="00594B08"/>
    <w:rsid w:val="005A4C0F"/>
    <w:rsid w:val="005A525F"/>
    <w:rsid w:val="005B4015"/>
    <w:rsid w:val="005B6D8F"/>
    <w:rsid w:val="005C6BAC"/>
    <w:rsid w:val="005D4378"/>
    <w:rsid w:val="005E00DD"/>
    <w:rsid w:val="005E0FE9"/>
    <w:rsid w:val="005E1692"/>
    <w:rsid w:val="005E2813"/>
    <w:rsid w:val="005E2CD1"/>
    <w:rsid w:val="005E4B68"/>
    <w:rsid w:val="005E6286"/>
    <w:rsid w:val="006131F8"/>
    <w:rsid w:val="00615C5B"/>
    <w:rsid w:val="00625A0A"/>
    <w:rsid w:val="00626408"/>
    <w:rsid w:val="00627971"/>
    <w:rsid w:val="0063054C"/>
    <w:rsid w:val="00633DFE"/>
    <w:rsid w:val="00650FC2"/>
    <w:rsid w:val="00652D0B"/>
    <w:rsid w:val="00653323"/>
    <w:rsid w:val="006602C9"/>
    <w:rsid w:val="00664F60"/>
    <w:rsid w:val="006662B7"/>
    <w:rsid w:val="00673D35"/>
    <w:rsid w:val="00673FBF"/>
    <w:rsid w:val="0067416E"/>
    <w:rsid w:val="00681E70"/>
    <w:rsid w:val="00683BA8"/>
    <w:rsid w:val="006853FD"/>
    <w:rsid w:val="006A2962"/>
    <w:rsid w:val="006A4E4C"/>
    <w:rsid w:val="006B2008"/>
    <w:rsid w:val="006B5C84"/>
    <w:rsid w:val="006C0494"/>
    <w:rsid w:val="006C2DA6"/>
    <w:rsid w:val="006C53DD"/>
    <w:rsid w:val="006C774A"/>
    <w:rsid w:val="006D6FE3"/>
    <w:rsid w:val="006E395E"/>
    <w:rsid w:val="006E75AC"/>
    <w:rsid w:val="006F5FF0"/>
    <w:rsid w:val="007031A4"/>
    <w:rsid w:val="00712A67"/>
    <w:rsid w:val="00720E92"/>
    <w:rsid w:val="007364DD"/>
    <w:rsid w:val="00737FFA"/>
    <w:rsid w:val="00740B31"/>
    <w:rsid w:val="00746A4E"/>
    <w:rsid w:val="00757D07"/>
    <w:rsid w:val="007639A7"/>
    <w:rsid w:val="00771305"/>
    <w:rsid w:val="007814A1"/>
    <w:rsid w:val="0079632A"/>
    <w:rsid w:val="007A2A3C"/>
    <w:rsid w:val="007A5B15"/>
    <w:rsid w:val="007B0368"/>
    <w:rsid w:val="007B30DF"/>
    <w:rsid w:val="007B545E"/>
    <w:rsid w:val="007B7B44"/>
    <w:rsid w:val="007C1DC5"/>
    <w:rsid w:val="007C2694"/>
    <w:rsid w:val="007D001B"/>
    <w:rsid w:val="007D0D7D"/>
    <w:rsid w:val="007D20B3"/>
    <w:rsid w:val="007E2758"/>
    <w:rsid w:val="007E5CA8"/>
    <w:rsid w:val="007E63FF"/>
    <w:rsid w:val="007E7B00"/>
    <w:rsid w:val="0081526B"/>
    <w:rsid w:val="00822F66"/>
    <w:rsid w:val="00830E02"/>
    <w:rsid w:val="00844CEC"/>
    <w:rsid w:val="00847B7B"/>
    <w:rsid w:val="00860087"/>
    <w:rsid w:val="00861ADC"/>
    <w:rsid w:val="00867920"/>
    <w:rsid w:val="00873742"/>
    <w:rsid w:val="00877EE3"/>
    <w:rsid w:val="00887E31"/>
    <w:rsid w:val="00891B84"/>
    <w:rsid w:val="008A1CBE"/>
    <w:rsid w:val="008A652A"/>
    <w:rsid w:val="008B0DCD"/>
    <w:rsid w:val="008D395F"/>
    <w:rsid w:val="008E3667"/>
    <w:rsid w:val="008F247D"/>
    <w:rsid w:val="008F413C"/>
    <w:rsid w:val="00902592"/>
    <w:rsid w:val="00907400"/>
    <w:rsid w:val="00907A97"/>
    <w:rsid w:val="00930578"/>
    <w:rsid w:val="00930F6C"/>
    <w:rsid w:val="00933D78"/>
    <w:rsid w:val="0094151D"/>
    <w:rsid w:val="00942892"/>
    <w:rsid w:val="00943DC3"/>
    <w:rsid w:val="00944802"/>
    <w:rsid w:val="00952F34"/>
    <w:rsid w:val="0095542C"/>
    <w:rsid w:val="0095607B"/>
    <w:rsid w:val="00961FAC"/>
    <w:rsid w:val="009646EB"/>
    <w:rsid w:val="00965048"/>
    <w:rsid w:val="00973D23"/>
    <w:rsid w:val="0098430C"/>
    <w:rsid w:val="00984B20"/>
    <w:rsid w:val="00991092"/>
    <w:rsid w:val="00994D44"/>
    <w:rsid w:val="009A121C"/>
    <w:rsid w:val="009A16AE"/>
    <w:rsid w:val="009B1F47"/>
    <w:rsid w:val="009B33EA"/>
    <w:rsid w:val="009B346D"/>
    <w:rsid w:val="009B4D13"/>
    <w:rsid w:val="009B6B91"/>
    <w:rsid w:val="009C0245"/>
    <w:rsid w:val="009C6877"/>
    <w:rsid w:val="009C724F"/>
    <w:rsid w:val="009D25EB"/>
    <w:rsid w:val="009D7415"/>
    <w:rsid w:val="009E1212"/>
    <w:rsid w:val="009E4426"/>
    <w:rsid w:val="009E4905"/>
    <w:rsid w:val="009F178A"/>
    <w:rsid w:val="009F375F"/>
    <w:rsid w:val="009F606F"/>
    <w:rsid w:val="009F7108"/>
    <w:rsid w:val="00A034F4"/>
    <w:rsid w:val="00A12411"/>
    <w:rsid w:val="00A146DE"/>
    <w:rsid w:val="00A24D36"/>
    <w:rsid w:val="00A41824"/>
    <w:rsid w:val="00A42C86"/>
    <w:rsid w:val="00A443A4"/>
    <w:rsid w:val="00A52C84"/>
    <w:rsid w:val="00A562F4"/>
    <w:rsid w:val="00A61377"/>
    <w:rsid w:val="00A61A47"/>
    <w:rsid w:val="00A62EDD"/>
    <w:rsid w:val="00A655A6"/>
    <w:rsid w:val="00A669DB"/>
    <w:rsid w:val="00AB018B"/>
    <w:rsid w:val="00AB2468"/>
    <w:rsid w:val="00AB3645"/>
    <w:rsid w:val="00AB5D93"/>
    <w:rsid w:val="00AB7B34"/>
    <w:rsid w:val="00AC3A4E"/>
    <w:rsid w:val="00AD2281"/>
    <w:rsid w:val="00AE3645"/>
    <w:rsid w:val="00B00FD6"/>
    <w:rsid w:val="00B0175D"/>
    <w:rsid w:val="00B03C20"/>
    <w:rsid w:val="00B13EBE"/>
    <w:rsid w:val="00B2157F"/>
    <w:rsid w:val="00B23807"/>
    <w:rsid w:val="00B36106"/>
    <w:rsid w:val="00B60030"/>
    <w:rsid w:val="00B605D9"/>
    <w:rsid w:val="00B63091"/>
    <w:rsid w:val="00B63F96"/>
    <w:rsid w:val="00B64132"/>
    <w:rsid w:val="00B64D83"/>
    <w:rsid w:val="00B66088"/>
    <w:rsid w:val="00B8067E"/>
    <w:rsid w:val="00B84C8F"/>
    <w:rsid w:val="00BA4DBC"/>
    <w:rsid w:val="00BA5D35"/>
    <w:rsid w:val="00BA6EA0"/>
    <w:rsid w:val="00BB2008"/>
    <w:rsid w:val="00BC2F2C"/>
    <w:rsid w:val="00BD42CB"/>
    <w:rsid w:val="00BD5608"/>
    <w:rsid w:val="00BD7EF4"/>
    <w:rsid w:val="00BE6A9F"/>
    <w:rsid w:val="00BF1424"/>
    <w:rsid w:val="00BF1CD4"/>
    <w:rsid w:val="00C01DE0"/>
    <w:rsid w:val="00C0559A"/>
    <w:rsid w:val="00C11EDF"/>
    <w:rsid w:val="00C15A44"/>
    <w:rsid w:val="00C16BD3"/>
    <w:rsid w:val="00C25339"/>
    <w:rsid w:val="00C26A68"/>
    <w:rsid w:val="00C319B4"/>
    <w:rsid w:val="00C37635"/>
    <w:rsid w:val="00C41E8A"/>
    <w:rsid w:val="00C47441"/>
    <w:rsid w:val="00C53323"/>
    <w:rsid w:val="00C6010E"/>
    <w:rsid w:val="00C61FB7"/>
    <w:rsid w:val="00C63801"/>
    <w:rsid w:val="00C71F20"/>
    <w:rsid w:val="00C755EC"/>
    <w:rsid w:val="00C835CE"/>
    <w:rsid w:val="00C86AAA"/>
    <w:rsid w:val="00C912F7"/>
    <w:rsid w:val="00CB704E"/>
    <w:rsid w:val="00CC67A7"/>
    <w:rsid w:val="00CD084C"/>
    <w:rsid w:val="00CE2C3F"/>
    <w:rsid w:val="00CF3FE8"/>
    <w:rsid w:val="00CF5BB0"/>
    <w:rsid w:val="00D0555C"/>
    <w:rsid w:val="00D07D62"/>
    <w:rsid w:val="00D1047E"/>
    <w:rsid w:val="00D23CE1"/>
    <w:rsid w:val="00D23E10"/>
    <w:rsid w:val="00D337C6"/>
    <w:rsid w:val="00D340E0"/>
    <w:rsid w:val="00D3671B"/>
    <w:rsid w:val="00D416D4"/>
    <w:rsid w:val="00D421F6"/>
    <w:rsid w:val="00D51775"/>
    <w:rsid w:val="00D5773B"/>
    <w:rsid w:val="00D70246"/>
    <w:rsid w:val="00D7260D"/>
    <w:rsid w:val="00D72978"/>
    <w:rsid w:val="00D75E30"/>
    <w:rsid w:val="00D81BEB"/>
    <w:rsid w:val="00D9360F"/>
    <w:rsid w:val="00D951B9"/>
    <w:rsid w:val="00DA2810"/>
    <w:rsid w:val="00DA465B"/>
    <w:rsid w:val="00DA75E7"/>
    <w:rsid w:val="00DB1AC5"/>
    <w:rsid w:val="00DB3097"/>
    <w:rsid w:val="00DC2565"/>
    <w:rsid w:val="00DC4928"/>
    <w:rsid w:val="00DC6192"/>
    <w:rsid w:val="00DD7428"/>
    <w:rsid w:val="00DE1476"/>
    <w:rsid w:val="00E00712"/>
    <w:rsid w:val="00E04D7E"/>
    <w:rsid w:val="00E064F2"/>
    <w:rsid w:val="00E07F96"/>
    <w:rsid w:val="00E10271"/>
    <w:rsid w:val="00E1367B"/>
    <w:rsid w:val="00E136B9"/>
    <w:rsid w:val="00E162E5"/>
    <w:rsid w:val="00E17439"/>
    <w:rsid w:val="00E211FF"/>
    <w:rsid w:val="00E23A80"/>
    <w:rsid w:val="00E27409"/>
    <w:rsid w:val="00E31F7E"/>
    <w:rsid w:val="00E32260"/>
    <w:rsid w:val="00E329FD"/>
    <w:rsid w:val="00E4086D"/>
    <w:rsid w:val="00E42443"/>
    <w:rsid w:val="00E43061"/>
    <w:rsid w:val="00E432D3"/>
    <w:rsid w:val="00E44475"/>
    <w:rsid w:val="00E45837"/>
    <w:rsid w:val="00E525B1"/>
    <w:rsid w:val="00E571CF"/>
    <w:rsid w:val="00E61454"/>
    <w:rsid w:val="00E6365A"/>
    <w:rsid w:val="00E6622A"/>
    <w:rsid w:val="00E707FE"/>
    <w:rsid w:val="00E82847"/>
    <w:rsid w:val="00E87561"/>
    <w:rsid w:val="00EA49BC"/>
    <w:rsid w:val="00EA6CCC"/>
    <w:rsid w:val="00EA7430"/>
    <w:rsid w:val="00EB4607"/>
    <w:rsid w:val="00EC197A"/>
    <w:rsid w:val="00ED2CCD"/>
    <w:rsid w:val="00EE0FE4"/>
    <w:rsid w:val="00EE1691"/>
    <w:rsid w:val="00EF5F4F"/>
    <w:rsid w:val="00F00D6A"/>
    <w:rsid w:val="00F02E67"/>
    <w:rsid w:val="00F058D9"/>
    <w:rsid w:val="00F10601"/>
    <w:rsid w:val="00F11492"/>
    <w:rsid w:val="00F15227"/>
    <w:rsid w:val="00F272F5"/>
    <w:rsid w:val="00F27369"/>
    <w:rsid w:val="00F34146"/>
    <w:rsid w:val="00F4291E"/>
    <w:rsid w:val="00F473BA"/>
    <w:rsid w:val="00F54111"/>
    <w:rsid w:val="00F5698B"/>
    <w:rsid w:val="00F61100"/>
    <w:rsid w:val="00F617E4"/>
    <w:rsid w:val="00F61CE5"/>
    <w:rsid w:val="00F813BA"/>
    <w:rsid w:val="00F82D6B"/>
    <w:rsid w:val="00F8662D"/>
    <w:rsid w:val="00F9099B"/>
    <w:rsid w:val="00F9186D"/>
    <w:rsid w:val="00F94A61"/>
    <w:rsid w:val="00FA5275"/>
    <w:rsid w:val="00FA542E"/>
    <w:rsid w:val="00FA68CA"/>
    <w:rsid w:val="00FB32B4"/>
    <w:rsid w:val="00FC4CBE"/>
    <w:rsid w:val="00FD363B"/>
    <w:rsid w:val="00FD410F"/>
    <w:rsid w:val="00FE1461"/>
    <w:rsid w:val="00FE1FF6"/>
    <w:rsid w:val="00FE5C6D"/>
    <w:rsid w:val="00FE7C5A"/>
    <w:rsid w:val="00FF5775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21DA6CA8"/>
  <w15:docId w15:val="{E5F89056-3D68-40BC-9F5A-78AB58DB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755EC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8F41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B04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709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9"/>
    <w:unhideWhenUsed/>
    <w:qFormat/>
    <w:rsid w:val="003B04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C755EC"/>
    <w:pPr>
      <w:keepNext/>
      <w:jc w:val="center"/>
      <w:outlineLvl w:val="5"/>
    </w:pPr>
    <w:rPr>
      <w:b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link w:val="32"/>
    <w:uiPriority w:val="99"/>
    <w:rsid w:val="00C755EC"/>
    <w:rPr>
      <w:b/>
      <w:bCs/>
      <w:sz w:val="28"/>
    </w:rPr>
  </w:style>
  <w:style w:type="table" w:styleId="a4">
    <w:name w:val="Table Grid"/>
    <w:basedOn w:val="a2"/>
    <w:uiPriority w:val="59"/>
    <w:rsid w:val="00877EE3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0"/>
    <w:link w:val="a6"/>
    <w:uiPriority w:val="99"/>
    <w:semiHidden/>
    <w:rsid w:val="00E162E5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162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0"/>
    <w:link w:val="a8"/>
    <w:uiPriority w:val="99"/>
    <w:semiHidden/>
    <w:rsid w:val="00C47441"/>
    <w:rPr>
      <w:rFonts w:ascii="Tahoma" w:hAnsi="Tahoma" w:cs="Tahoma"/>
      <w:sz w:val="16"/>
      <w:szCs w:val="16"/>
    </w:rPr>
  </w:style>
  <w:style w:type="paragraph" w:styleId="a9">
    <w:name w:val="Normal (Web)"/>
    <w:aliases w:val="Обычный (Web)"/>
    <w:basedOn w:val="a0"/>
    <w:link w:val="aa"/>
    <w:uiPriority w:val="99"/>
    <w:rsid w:val="00E525B1"/>
    <w:pPr>
      <w:overflowPunct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styleId="ab">
    <w:name w:val="Body Text"/>
    <w:basedOn w:val="a0"/>
    <w:link w:val="ac"/>
    <w:uiPriority w:val="99"/>
    <w:unhideWhenUsed/>
    <w:rsid w:val="007B30DF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7B30DF"/>
    <w:rPr>
      <w:sz w:val="24"/>
    </w:rPr>
  </w:style>
  <w:style w:type="paragraph" w:styleId="ad">
    <w:name w:val="header"/>
    <w:basedOn w:val="a0"/>
    <w:link w:val="ae"/>
    <w:uiPriority w:val="99"/>
    <w:rsid w:val="007B30DF"/>
    <w:pPr>
      <w:tabs>
        <w:tab w:val="center" w:pos="4536"/>
        <w:tab w:val="right" w:pos="9072"/>
      </w:tabs>
      <w:textAlignment w:val="baseline"/>
    </w:pPr>
  </w:style>
  <w:style w:type="character" w:customStyle="1" w:styleId="ae">
    <w:name w:val="Верхний колонтитул Знак"/>
    <w:basedOn w:val="a1"/>
    <w:link w:val="ad"/>
    <w:uiPriority w:val="99"/>
    <w:rsid w:val="007B30DF"/>
    <w:rPr>
      <w:sz w:val="24"/>
    </w:rPr>
  </w:style>
  <w:style w:type="character" w:styleId="af">
    <w:name w:val="page number"/>
    <w:basedOn w:val="a1"/>
    <w:uiPriority w:val="99"/>
    <w:rsid w:val="007B30DF"/>
  </w:style>
  <w:style w:type="character" w:styleId="af0">
    <w:name w:val="Hyperlink"/>
    <w:basedOn w:val="a1"/>
    <w:uiPriority w:val="99"/>
    <w:unhideWhenUsed/>
    <w:rsid w:val="004B3128"/>
    <w:rPr>
      <w:color w:val="0000FF"/>
      <w:u w:val="single"/>
    </w:rPr>
  </w:style>
  <w:style w:type="paragraph" w:customStyle="1" w:styleId="af1">
    <w:name w:val="Знак Знак Знак Знак Знак Знак"/>
    <w:basedOn w:val="a0"/>
    <w:uiPriority w:val="99"/>
    <w:rsid w:val="00445BB7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2">
    <w:name w:val="footer"/>
    <w:basedOn w:val="a0"/>
    <w:link w:val="af3"/>
    <w:uiPriority w:val="99"/>
    <w:unhideWhenUsed/>
    <w:rsid w:val="009554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95542C"/>
    <w:rPr>
      <w:sz w:val="24"/>
    </w:rPr>
  </w:style>
  <w:style w:type="character" w:styleId="af4">
    <w:name w:val="Strong"/>
    <w:basedOn w:val="a1"/>
    <w:uiPriority w:val="99"/>
    <w:qFormat/>
    <w:rsid w:val="00105BA9"/>
    <w:rPr>
      <w:b/>
      <w:bCs/>
    </w:rPr>
  </w:style>
  <w:style w:type="paragraph" w:styleId="af5">
    <w:name w:val="List Paragraph"/>
    <w:basedOn w:val="a0"/>
    <w:link w:val="af6"/>
    <w:uiPriority w:val="34"/>
    <w:qFormat/>
    <w:rsid w:val="0043120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7E5C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5">
    <w:name w:val="Style5"/>
    <w:basedOn w:val="a0"/>
    <w:uiPriority w:val="99"/>
    <w:rsid w:val="007E5CA8"/>
    <w:pPr>
      <w:widowControl w:val="0"/>
      <w:overflowPunct/>
      <w:spacing w:line="317" w:lineRule="exact"/>
      <w:jc w:val="both"/>
    </w:pPr>
    <w:rPr>
      <w:szCs w:val="24"/>
    </w:rPr>
  </w:style>
  <w:style w:type="character" w:customStyle="1" w:styleId="FontStyle19">
    <w:name w:val="Font Style19"/>
    <w:uiPriority w:val="99"/>
    <w:rsid w:val="007E5CA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uiPriority w:val="99"/>
    <w:rsid w:val="007E5CA8"/>
    <w:pPr>
      <w:widowControl w:val="0"/>
      <w:overflowPunct/>
      <w:spacing w:line="322" w:lineRule="exact"/>
    </w:pPr>
    <w:rPr>
      <w:szCs w:val="24"/>
    </w:rPr>
  </w:style>
  <w:style w:type="paragraph" w:customStyle="1" w:styleId="Style11">
    <w:name w:val="Style11"/>
    <w:basedOn w:val="a0"/>
    <w:uiPriority w:val="99"/>
    <w:rsid w:val="007E5CA8"/>
    <w:pPr>
      <w:widowControl w:val="0"/>
      <w:overflowPunct/>
      <w:spacing w:line="322" w:lineRule="exact"/>
      <w:ind w:firstLine="168"/>
    </w:pPr>
    <w:rPr>
      <w:szCs w:val="24"/>
    </w:rPr>
  </w:style>
  <w:style w:type="character" w:customStyle="1" w:styleId="2">
    <w:name w:val="Основной текст (2)_"/>
    <w:basedOn w:val="a1"/>
    <w:link w:val="21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uiPriority w:val="99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4pt">
    <w:name w:val="Основной текст (2) + Franklin Gothic Heavy;14 pt"/>
    <w:basedOn w:val="2"/>
    <w:rsid w:val="009B6B9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_"/>
    <w:basedOn w:val="a1"/>
    <w:link w:val="34"/>
    <w:uiPriority w:val="99"/>
    <w:rsid w:val="0043209E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43209E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ind w:hanging="300"/>
    </w:pPr>
    <w:rPr>
      <w:rFonts w:ascii="Courier New" w:eastAsia="Courier New" w:hAnsi="Courier New" w:cs="Courier New"/>
      <w:sz w:val="19"/>
      <w:szCs w:val="19"/>
    </w:rPr>
  </w:style>
  <w:style w:type="paragraph" w:customStyle="1" w:styleId="ConsPlusCell">
    <w:name w:val="ConsPlusCell"/>
    <w:uiPriority w:val="99"/>
    <w:rsid w:val="00DC49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7">
    <w:name w:val="No Spacing"/>
    <w:link w:val="af8"/>
    <w:uiPriority w:val="1"/>
    <w:qFormat/>
    <w:rsid w:val="005C6BAC"/>
    <w:rPr>
      <w:sz w:val="24"/>
      <w:szCs w:val="24"/>
    </w:rPr>
  </w:style>
  <w:style w:type="character" w:styleId="af9">
    <w:name w:val="Emphasis"/>
    <w:basedOn w:val="a1"/>
    <w:uiPriority w:val="99"/>
    <w:qFormat/>
    <w:rsid w:val="005C6BAC"/>
    <w:rPr>
      <w:i/>
      <w:iCs/>
    </w:rPr>
  </w:style>
  <w:style w:type="paragraph" w:styleId="afa">
    <w:name w:val="Subtitle"/>
    <w:basedOn w:val="a0"/>
    <w:link w:val="afb"/>
    <w:qFormat/>
    <w:rsid w:val="000026F8"/>
    <w:pPr>
      <w:overflowPunct/>
      <w:autoSpaceDE/>
      <w:autoSpaceDN/>
      <w:adjustRightInd/>
    </w:pPr>
    <w:rPr>
      <w:b/>
      <w:bCs/>
      <w:szCs w:val="24"/>
    </w:rPr>
  </w:style>
  <w:style w:type="character" w:customStyle="1" w:styleId="afb">
    <w:name w:val="Подзаголовок Знак"/>
    <w:basedOn w:val="a1"/>
    <w:link w:val="afa"/>
    <w:rsid w:val="000026F8"/>
    <w:rPr>
      <w:b/>
      <w:bCs/>
      <w:sz w:val="24"/>
      <w:szCs w:val="24"/>
    </w:rPr>
  </w:style>
  <w:style w:type="paragraph" w:customStyle="1" w:styleId="afc">
    <w:name w:val="текст примечания"/>
    <w:basedOn w:val="a0"/>
    <w:uiPriority w:val="99"/>
    <w:rsid w:val="000026F8"/>
    <w:pPr>
      <w:overflowPunct/>
      <w:adjustRightInd/>
    </w:pPr>
    <w:rPr>
      <w:rFonts w:eastAsia="Calibri"/>
      <w:sz w:val="20"/>
    </w:rPr>
  </w:style>
  <w:style w:type="paragraph" w:customStyle="1" w:styleId="11">
    <w:name w:val="Знак Знак Знак Знак Знак Знак1"/>
    <w:basedOn w:val="a0"/>
    <w:uiPriority w:val="99"/>
    <w:rsid w:val="00D416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d">
    <w:name w:val="Основной текст_"/>
    <w:link w:val="12"/>
    <w:uiPriority w:val="99"/>
    <w:rsid w:val="00494DD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0"/>
    <w:link w:val="afd"/>
    <w:uiPriority w:val="99"/>
    <w:rsid w:val="00494DDE"/>
    <w:pPr>
      <w:widowControl w:val="0"/>
      <w:shd w:val="clear" w:color="auto" w:fill="FFFFFF"/>
      <w:overflowPunct/>
      <w:autoSpaceDE/>
      <w:autoSpaceDN/>
      <w:adjustRightInd/>
      <w:spacing w:before="180" w:after="240" w:line="317" w:lineRule="exact"/>
    </w:pPr>
    <w:rPr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3B04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rsid w:val="003B04C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22">
    <w:name w:val="Body Text Indent 2"/>
    <w:basedOn w:val="a0"/>
    <w:link w:val="23"/>
    <w:uiPriority w:val="99"/>
    <w:unhideWhenUsed/>
    <w:rsid w:val="003B04C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rsid w:val="003B04CC"/>
    <w:rPr>
      <w:sz w:val="24"/>
    </w:rPr>
  </w:style>
  <w:style w:type="character" w:customStyle="1" w:styleId="40">
    <w:name w:val="Заголовок 4 Знак"/>
    <w:basedOn w:val="a1"/>
    <w:link w:val="4"/>
    <w:uiPriority w:val="9"/>
    <w:semiHidden/>
    <w:rsid w:val="000709E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fe">
    <w:name w:val="Гипертекстовая ссылка"/>
    <w:basedOn w:val="a1"/>
    <w:uiPriority w:val="99"/>
    <w:rsid w:val="008F413C"/>
    <w:rPr>
      <w:rFonts w:cs="Times New Roman"/>
      <w:b/>
      <w:bCs/>
      <w:color w:val="106BBE"/>
    </w:rPr>
  </w:style>
  <w:style w:type="paragraph" w:customStyle="1" w:styleId="aff">
    <w:name w:val="Комментарий"/>
    <w:basedOn w:val="a0"/>
    <w:next w:val="a0"/>
    <w:uiPriority w:val="99"/>
    <w:rsid w:val="008F413C"/>
    <w:pPr>
      <w:widowControl w:val="0"/>
      <w:overflowPunct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Cs w:val="24"/>
    </w:rPr>
  </w:style>
  <w:style w:type="paragraph" w:customStyle="1" w:styleId="headertext">
    <w:name w:val="headertext"/>
    <w:basedOn w:val="a0"/>
    <w:rsid w:val="008F413C"/>
    <w:pPr>
      <w:overflowPunct/>
      <w:autoSpaceDE/>
      <w:autoSpaceDN/>
      <w:adjustRightInd/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10">
    <w:name w:val="Заголовок 1 Знак"/>
    <w:basedOn w:val="a1"/>
    <w:link w:val="1"/>
    <w:uiPriority w:val="99"/>
    <w:rsid w:val="008F41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f0">
    <w:name w:val="Цветовое выделение"/>
    <w:uiPriority w:val="99"/>
    <w:rsid w:val="008F413C"/>
    <w:rPr>
      <w:b/>
      <w:color w:val="26282F"/>
    </w:rPr>
  </w:style>
  <w:style w:type="paragraph" w:customStyle="1" w:styleId="aff1">
    <w:name w:val="Нормальный (таблица)"/>
    <w:basedOn w:val="a0"/>
    <w:next w:val="a0"/>
    <w:uiPriority w:val="99"/>
    <w:rsid w:val="008F413C"/>
    <w:pPr>
      <w:widowControl w:val="0"/>
      <w:overflowPunct/>
      <w:jc w:val="both"/>
    </w:pPr>
    <w:rPr>
      <w:rFonts w:ascii="Times New Roman CYR" w:eastAsiaTheme="minorEastAsia" w:hAnsi="Times New Roman CYR" w:cs="Times New Roman CYR"/>
      <w:szCs w:val="24"/>
    </w:rPr>
  </w:style>
  <w:style w:type="paragraph" w:customStyle="1" w:styleId="aff2">
    <w:name w:val="Таблицы (моноширинный)"/>
    <w:basedOn w:val="a0"/>
    <w:next w:val="a0"/>
    <w:uiPriority w:val="99"/>
    <w:rsid w:val="008F413C"/>
    <w:pPr>
      <w:widowControl w:val="0"/>
      <w:overflowPunct/>
    </w:pPr>
    <w:rPr>
      <w:rFonts w:ascii="Courier New" w:eastAsiaTheme="minorEastAsia" w:hAnsi="Courier New" w:cs="Courier New"/>
      <w:szCs w:val="24"/>
    </w:rPr>
  </w:style>
  <w:style w:type="paragraph" w:customStyle="1" w:styleId="13">
    <w:name w:val="Абзац списка1"/>
    <w:basedOn w:val="a0"/>
    <w:uiPriority w:val="99"/>
    <w:rsid w:val="00746A4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3">
    <w:name w:val="Body Text Indent"/>
    <w:aliases w:val="Основной текст 1,Нумерованный список !!,Надин стиль,Основной текст без отступа"/>
    <w:basedOn w:val="a0"/>
    <w:link w:val="aff4"/>
    <w:uiPriority w:val="99"/>
    <w:rsid w:val="00952F34"/>
    <w:pPr>
      <w:spacing w:after="120"/>
      <w:ind w:left="283"/>
      <w:textAlignment w:val="baseline"/>
    </w:pPr>
  </w:style>
  <w:style w:type="character" w:customStyle="1" w:styleId="aff4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1"/>
    <w:link w:val="aff3"/>
    <w:uiPriority w:val="99"/>
    <w:rsid w:val="00952F34"/>
    <w:rPr>
      <w:sz w:val="24"/>
    </w:rPr>
  </w:style>
  <w:style w:type="character" w:customStyle="1" w:styleId="extended-textshort">
    <w:name w:val="extended-text__short"/>
    <w:basedOn w:val="a1"/>
    <w:rsid w:val="00952F34"/>
  </w:style>
  <w:style w:type="paragraph" w:customStyle="1" w:styleId="aff5">
    <w:name w:val="Знак Знак Знак Знак Знак Знак Знак Знак Знак Знак Знак Знак"/>
    <w:basedOn w:val="a0"/>
    <w:uiPriority w:val="99"/>
    <w:rsid w:val="00952F34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eastAsia="Calibri" w:hAnsi="Verdana" w:cs="Verdana"/>
      <w:sz w:val="20"/>
      <w:lang w:val="en-US" w:eastAsia="en-US"/>
    </w:rPr>
  </w:style>
  <w:style w:type="paragraph" w:customStyle="1" w:styleId="aff6">
    <w:name w:val="Знак"/>
    <w:basedOn w:val="a0"/>
    <w:uiPriority w:val="99"/>
    <w:rsid w:val="00952F34"/>
    <w:pPr>
      <w:overflowPunct/>
      <w:autoSpaceDE/>
      <w:autoSpaceDN/>
      <w:adjustRightInd/>
    </w:pPr>
    <w:rPr>
      <w:rFonts w:ascii="Verdana" w:hAnsi="Verdana" w:cs="Verdana"/>
      <w:sz w:val="20"/>
      <w:lang w:val="en-US" w:eastAsia="en-US"/>
    </w:rPr>
  </w:style>
  <w:style w:type="paragraph" w:customStyle="1" w:styleId="style1">
    <w:name w:val="style1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  <w:jc w:val="both"/>
    </w:pPr>
    <w:rPr>
      <w:szCs w:val="24"/>
    </w:rPr>
  </w:style>
  <w:style w:type="paragraph" w:styleId="a">
    <w:name w:val="List Bullet"/>
    <w:aliases w:val="Маркированный"/>
    <w:basedOn w:val="a0"/>
    <w:link w:val="aff7"/>
    <w:uiPriority w:val="99"/>
    <w:rsid w:val="00952F34"/>
    <w:pPr>
      <w:widowControl w:val="0"/>
      <w:numPr>
        <w:numId w:val="25"/>
      </w:numPr>
      <w:overflowPunct/>
      <w:spacing w:before="120"/>
      <w:jc w:val="both"/>
    </w:pPr>
    <w:rPr>
      <w:rFonts w:ascii="Calibri" w:eastAsia="Calibri" w:hAnsi="Calibri"/>
    </w:rPr>
  </w:style>
  <w:style w:type="character" w:customStyle="1" w:styleId="aff7">
    <w:name w:val="Маркированный список Знак"/>
    <w:aliases w:val="Маркированный Знак"/>
    <w:link w:val="a"/>
    <w:uiPriority w:val="99"/>
    <w:locked/>
    <w:rsid w:val="00952F34"/>
    <w:rPr>
      <w:rFonts w:ascii="Calibri" w:eastAsia="Calibri" w:hAnsi="Calibri"/>
      <w:sz w:val="24"/>
    </w:rPr>
  </w:style>
  <w:style w:type="character" w:customStyle="1" w:styleId="FontStyle16">
    <w:name w:val="Font Style16"/>
    <w:uiPriority w:val="99"/>
    <w:rsid w:val="00952F34"/>
    <w:rPr>
      <w:rFonts w:ascii="Times New Roman" w:hAnsi="Times New Roman" w:cs="Times New Roman" w:hint="default"/>
      <w:sz w:val="26"/>
      <w:szCs w:val="26"/>
    </w:rPr>
  </w:style>
  <w:style w:type="paragraph" w:customStyle="1" w:styleId="aff8">
    <w:name w:val="Знак Знак"/>
    <w:aliases w:val="Знак Знак Знак Знак"/>
    <w:basedOn w:val="a0"/>
    <w:next w:val="aff9"/>
    <w:link w:val="affa"/>
    <w:uiPriority w:val="99"/>
    <w:qFormat/>
    <w:rsid w:val="00952F34"/>
    <w:pPr>
      <w:tabs>
        <w:tab w:val="num" w:pos="420"/>
      </w:tabs>
      <w:overflowPunct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ffa">
    <w:name w:val="Название Знак"/>
    <w:aliases w:val="Знак Знак Знак,Знак Знак Знак Знак Знак"/>
    <w:link w:val="aff8"/>
    <w:uiPriority w:val="99"/>
    <w:locked/>
    <w:rsid w:val="00952F34"/>
    <w:rPr>
      <w:sz w:val="28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952F34"/>
  </w:style>
  <w:style w:type="character" w:customStyle="1" w:styleId="a8">
    <w:name w:val="Текст выноски Знак"/>
    <w:link w:val="a7"/>
    <w:uiPriority w:val="99"/>
    <w:semiHidden/>
    <w:locked/>
    <w:rsid w:val="00952F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52F3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b">
    <w:name w:val="List"/>
    <w:basedOn w:val="ab"/>
    <w:uiPriority w:val="99"/>
    <w:rsid w:val="00952F34"/>
    <w:pPr>
      <w:suppressAutoHyphens/>
      <w:overflowPunct/>
      <w:autoSpaceDE/>
      <w:autoSpaceDN/>
      <w:adjustRightInd/>
      <w:spacing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f9">
    <w:name w:val="Title"/>
    <w:aliases w:val="Название Знак Знак,Название Знак Знак Знак Знак"/>
    <w:basedOn w:val="a0"/>
    <w:next w:val="a0"/>
    <w:link w:val="affc"/>
    <w:uiPriority w:val="99"/>
    <w:qFormat/>
    <w:rsid w:val="00952F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c">
    <w:name w:val="Заголовок Знак"/>
    <w:aliases w:val="Название Знак Знак Знак,Название Знак Знак Знак Знак Знак"/>
    <w:basedOn w:val="a1"/>
    <w:link w:val="aff9"/>
    <w:uiPriority w:val="99"/>
    <w:rsid w:val="0095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5">
    <w:name w:val="Основной текст3"/>
    <w:basedOn w:val="a0"/>
    <w:rsid w:val="00952F34"/>
    <w:pPr>
      <w:widowControl w:val="0"/>
      <w:shd w:val="clear" w:color="auto" w:fill="FFFFFF"/>
      <w:overflowPunct/>
      <w:autoSpaceDE/>
      <w:autoSpaceDN/>
      <w:adjustRightInd/>
      <w:spacing w:after="240" w:line="272" w:lineRule="exact"/>
      <w:jc w:val="center"/>
    </w:pPr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ConsPlusNormal0">
    <w:name w:val="ConsPlusNormal Знак"/>
    <w:link w:val="ConsPlusNormal"/>
    <w:rsid w:val="00952F34"/>
    <w:rPr>
      <w:rFonts w:ascii="Arial" w:eastAsia="Calibri" w:hAnsi="Arial" w:cs="Arial"/>
    </w:rPr>
  </w:style>
  <w:style w:type="character" w:customStyle="1" w:styleId="af6">
    <w:name w:val="Абзац списка Знак"/>
    <w:link w:val="af5"/>
    <w:uiPriority w:val="34"/>
    <w:locked/>
    <w:rsid w:val="00952F34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952F34"/>
    <w:rPr>
      <w:sz w:val="24"/>
      <w:szCs w:val="24"/>
    </w:rPr>
  </w:style>
  <w:style w:type="character" w:customStyle="1" w:styleId="apple-converted-space">
    <w:name w:val="apple-converted-space"/>
    <w:uiPriority w:val="99"/>
    <w:rsid w:val="00952F34"/>
  </w:style>
  <w:style w:type="paragraph" w:customStyle="1" w:styleId="24">
    <w:name w:val="Абзац списка2"/>
    <w:basedOn w:val="a0"/>
    <w:uiPriority w:val="99"/>
    <w:rsid w:val="00952F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annotation reference"/>
    <w:uiPriority w:val="99"/>
    <w:semiHidden/>
    <w:unhideWhenUsed/>
    <w:rsid w:val="00952F34"/>
    <w:rPr>
      <w:sz w:val="16"/>
      <w:szCs w:val="16"/>
    </w:rPr>
  </w:style>
  <w:style w:type="paragraph" w:styleId="affe">
    <w:name w:val="annotation text"/>
    <w:basedOn w:val="a0"/>
    <w:link w:val="afff"/>
    <w:uiPriority w:val="99"/>
    <w:semiHidden/>
    <w:unhideWhenUsed/>
    <w:rsid w:val="00952F34"/>
    <w:pPr>
      <w:overflowPunct/>
      <w:autoSpaceDE/>
      <w:autoSpaceDN/>
      <w:adjustRightInd/>
    </w:pPr>
    <w:rPr>
      <w:sz w:val="20"/>
    </w:rPr>
  </w:style>
  <w:style w:type="character" w:customStyle="1" w:styleId="afff">
    <w:name w:val="Текст примечания Знак"/>
    <w:basedOn w:val="a1"/>
    <w:link w:val="affe"/>
    <w:uiPriority w:val="99"/>
    <w:semiHidden/>
    <w:rsid w:val="00952F34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952F34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952F34"/>
    <w:rPr>
      <w:b/>
      <w:bCs/>
    </w:rPr>
  </w:style>
  <w:style w:type="paragraph" w:customStyle="1" w:styleId="ConsNonformat">
    <w:name w:val="ConsNonformat"/>
    <w:uiPriority w:val="99"/>
    <w:rsid w:val="00952F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52F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5">
    <w:name w:val="Основной текст2"/>
    <w:uiPriority w:val="99"/>
    <w:rsid w:val="00952F34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1">
    <w:name w:val="Основной текст4"/>
    <w:basedOn w:val="a0"/>
    <w:uiPriority w:val="99"/>
    <w:rsid w:val="00952F34"/>
    <w:pPr>
      <w:widowControl w:val="0"/>
      <w:shd w:val="clear" w:color="auto" w:fill="FFFFFF"/>
      <w:overflowPunct/>
      <w:autoSpaceDE/>
      <w:autoSpaceDN/>
      <w:adjustRightInd/>
      <w:spacing w:before="360" w:after="360" w:line="240" w:lineRule="atLeast"/>
      <w:jc w:val="center"/>
    </w:pPr>
    <w:rPr>
      <w:rFonts w:ascii="Calibri" w:eastAsia="Calibri" w:hAnsi="Calibri" w:cs="Calibri"/>
      <w:sz w:val="26"/>
      <w:szCs w:val="26"/>
    </w:rPr>
  </w:style>
  <w:style w:type="paragraph" w:styleId="36">
    <w:name w:val="Body Text Indent 3"/>
    <w:basedOn w:val="a0"/>
    <w:link w:val="37"/>
    <w:uiPriority w:val="99"/>
    <w:rsid w:val="00952F34"/>
    <w:pPr>
      <w:overflowPunct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952F34"/>
    <w:rPr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locked/>
    <w:rsid w:val="00952F34"/>
    <w:rPr>
      <w:b/>
      <w:bCs/>
      <w:sz w:val="28"/>
    </w:rPr>
  </w:style>
  <w:style w:type="paragraph" w:styleId="HTML">
    <w:name w:val="HTML Preformatted"/>
    <w:basedOn w:val="a0"/>
    <w:link w:val="HTML0"/>
    <w:uiPriority w:val="99"/>
    <w:rsid w:val="0095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952F34"/>
    <w:rPr>
      <w:rFonts w:ascii="Courier New" w:hAnsi="Courier New" w:cs="Courier New"/>
      <w:lang w:eastAsia="en-US"/>
    </w:rPr>
  </w:style>
  <w:style w:type="character" w:customStyle="1" w:styleId="26">
    <w:name w:val="Заголовок №2_"/>
    <w:link w:val="27"/>
    <w:uiPriority w:val="99"/>
    <w:locked/>
    <w:rsid w:val="00952F34"/>
    <w:rPr>
      <w:sz w:val="17"/>
      <w:szCs w:val="17"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952F34"/>
    <w:pPr>
      <w:shd w:val="clear" w:color="auto" w:fill="FFFFFF"/>
      <w:overflowPunct/>
      <w:autoSpaceDE/>
      <w:autoSpaceDN/>
      <w:adjustRightInd/>
      <w:spacing w:before="180" w:line="240" w:lineRule="atLeast"/>
      <w:outlineLvl w:val="1"/>
    </w:pPr>
    <w:rPr>
      <w:sz w:val="17"/>
      <w:szCs w:val="17"/>
    </w:rPr>
  </w:style>
  <w:style w:type="character" w:customStyle="1" w:styleId="15">
    <w:name w:val="Просмотренная гиперссылка1"/>
    <w:uiPriority w:val="99"/>
    <w:semiHidden/>
    <w:rsid w:val="00952F34"/>
    <w:rPr>
      <w:color w:val="800080"/>
      <w:u w:val="single"/>
    </w:rPr>
  </w:style>
  <w:style w:type="paragraph" w:customStyle="1" w:styleId="msonormal0">
    <w:name w:val="msonormal"/>
    <w:basedOn w:val="a0"/>
    <w:rsid w:val="00952F34"/>
    <w:pPr>
      <w:overflowPunct/>
      <w:autoSpaceDE/>
      <w:autoSpaceDN/>
      <w:adjustRightInd/>
      <w:spacing w:before="100" w:beforeAutospacing="1" w:after="100" w:afterAutospacing="1"/>
    </w:pPr>
    <w:rPr>
      <w:color w:val="3A3C91"/>
      <w:szCs w:val="24"/>
    </w:rPr>
  </w:style>
  <w:style w:type="table" w:customStyle="1" w:styleId="16">
    <w:name w:val="Сетка таблицы1"/>
    <w:uiPriority w:val="99"/>
    <w:rsid w:val="00952F34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FollowedHyperlink"/>
    <w:uiPriority w:val="99"/>
    <w:semiHidden/>
    <w:rsid w:val="00952F34"/>
    <w:rPr>
      <w:color w:val="auto"/>
      <w:u w:val="single"/>
    </w:rPr>
  </w:style>
  <w:style w:type="paragraph" w:customStyle="1" w:styleId="17">
    <w:name w:val="1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">
    <w:name w:val="Char Char1 Знак Знак Знак"/>
    <w:basedOn w:val="a0"/>
    <w:uiPriority w:val="99"/>
    <w:rsid w:val="00952F34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2">
    <w:name w:val="Char Char1 Знак Знак Знак2"/>
    <w:basedOn w:val="a0"/>
    <w:uiPriority w:val="99"/>
    <w:rsid w:val="00952F34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normal0">
    <w:name w:val="consnormal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constitle">
    <w:name w:val="constitle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uiPriority w:val="99"/>
    <w:rsid w:val="00952F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3">
    <w:name w:val="Основной текст + Полужирный"/>
    <w:aliases w:val="Интервал 0 pt"/>
    <w:uiPriority w:val="99"/>
    <w:rsid w:val="00952F34"/>
    <w:rPr>
      <w:b/>
      <w:bCs/>
      <w:sz w:val="17"/>
      <w:szCs w:val="17"/>
      <w:shd w:val="clear" w:color="auto" w:fill="FFFFFF"/>
    </w:rPr>
  </w:style>
  <w:style w:type="paragraph" w:customStyle="1" w:styleId="ListParagraph1">
    <w:name w:val="List Paragraph1"/>
    <w:basedOn w:val="a0"/>
    <w:uiPriority w:val="99"/>
    <w:rsid w:val="00952F34"/>
    <w:pPr>
      <w:overflowPunct/>
      <w:autoSpaceDE/>
      <w:autoSpaceDN/>
      <w:adjustRightInd/>
      <w:ind w:left="720"/>
    </w:pPr>
    <w:rPr>
      <w:sz w:val="20"/>
    </w:rPr>
  </w:style>
  <w:style w:type="character" w:customStyle="1" w:styleId="38">
    <w:name w:val="Основной шрифт абзаца3"/>
    <w:uiPriority w:val="99"/>
    <w:rsid w:val="00952F34"/>
  </w:style>
  <w:style w:type="character" w:customStyle="1" w:styleId="28">
    <w:name w:val="Основной шрифт абзаца2"/>
    <w:uiPriority w:val="99"/>
    <w:rsid w:val="00952F34"/>
  </w:style>
  <w:style w:type="character" w:customStyle="1" w:styleId="FontStyle13">
    <w:name w:val="Font Style13"/>
    <w:uiPriority w:val="99"/>
    <w:rsid w:val="00952F34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952F34"/>
    <w:rPr>
      <w:rFonts w:ascii="Times New Roman" w:hAnsi="Times New Roman" w:cs="Times New Roman"/>
      <w:b/>
      <w:bCs/>
      <w:sz w:val="28"/>
      <w:szCs w:val="28"/>
    </w:rPr>
  </w:style>
  <w:style w:type="character" w:customStyle="1" w:styleId="18">
    <w:name w:val="Основной шрифт абзаца1"/>
    <w:uiPriority w:val="99"/>
    <w:rsid w:val="00952F34"/>
  </w:style>
  <w:style w:type="paragraph" w:customStyle="1" w:styleId="29">
    <w:name w:val="2"/>
    <w:basedOn w:val="a0"/>
    <w:uiPriority w:val="99"/>
    <w:rsid w:val="00952F34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ff4">
    <w:name w:val="footnote text"/>
    <w:basedOn w:val="a0"/>
    <w:link w:val="afff5"/>
    <w:uiPriority w:val="99"/>
    <w:rsid w:val="00952F34"/>
    <w:pPr>
      <w:overflowPunct/>
      <w:autoSpaceDE/>
      <w:autoSpaceDN/>
      <w:adjustRightInd/>
    </w:pPr>
    <w:rPr>
      <w:sz w:val="20"/>
    </w:rPr>
  </w:style>
  <w:style w:type="character" w:customStyle="1" w:styleId="afff5">
    <w:name w:val="Текст сноски Знак"/>
    <w:basedOn w:val="a1"/>
    <w:link w:val="afff4"/>
    <w:uiPriority w:val="99"/>
    <w:rsid w:val="00952F34"/>
  </w:style>
  <w:style w:type="character" w:styleId="afff6">
    <w:name w:val="footnote reference"/>
    <w:uiPriority w:val="99"/>
    <w:semiHidden/>
    <w:rsid w:val="00952F34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uiPriority w:val="99"/>
    <w:rsid w:val="00952F3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9">
    <w:name w:val="Без интервала1"/>
    <w:uiPriority w:val="99"/>
    <w:rsid w:val="00952F34"/>
    <w:rPr>
      <w:rFonts w:ascii="Calibri" w:hAnsi="Calibri" w:cs="Calibri"/>
      <w:sz w:val="22"/>
      <w:szCs w:val="22"/>
      <w:lang w:eastAsia="en-US"/>
    </w:rPr>
  </w:style>
  <w:style w:type="paragraph" w:customStyle="1" w:styleId="tekstob">
    <w:name w:val="tekstob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1a">
    <w:name w:val="Знак1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1">
    <w:name w:val="Char Char1 Знак Знак Знак1"/>
    <w:basedOn w:val="a0"/>
    <w:uiPriority w:val="99"/>
    <w:rsid w:val="00952F34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afff7">
    <w:name w:val="Стиль"/>
    <w:basedOn w:val="a0"/>
    <w:next w:val="aff9"/>
    <w:uiPriority w:val="99"/>
    <w:rsid w:val="00952F34"/>
    <w:pPr>
      <w:overflowPunct/>
      <w:autoSpaceDE/>
      <w:autoSpaceDN/>
      <w:adjustRightInd/>
      <w:jc w:val="center"/>
    </w:pPr>
    <w:rPr>
      <w:sz w:val="28"/>
      <w:szCs w:val="28"/>
    </w:rPr>
  </w:style>
  <w:style w:type="paragraph" w:customStyle="1" w:styleId="FR2">
    <w:name w:val="FR2"/>
    <w:uiPriority w:val="99"/>
    <w:rsid w:val="00952F34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2a">
    <w:name w:val="Body Text 2"/>
    <w:basedOn w:val="a0"/>
    <w:link w:val="2b"/>
    <w:uiPriority w:val="99"/>
    <w:rsid w:val="00952F34"/>
    <w:pPr>
      <w:overflowPunct/>
      <w:autoSpaceDE/>
      <w:autoSpaceDN/>
      <w:adjustRightInd/>
    </w:pPr>
  </w:style>
  <w:style w:type="character" w:customStyle="1" w:styleId="2b">
    <w:name w:val="Основной текст 2 Знак"/>
    <w:basedOn w:val="a1"/>
    <w:link w:val="2a"/>
    <w:uiPriority w:val="99"/>
    <w:rsid w:val="00952F34"/>
    <w:rPr>
      <w:sz w:val="24"/>
    </w:rPr>
  </w:style>
  <w:style w:type="character" w:customStyle="1" w:styleId="x-red1">
    <w:name w:val="x-red1"/>
    <w:uiPriority w:val="99"/>
    <w:rsid w:val="00952F34"/>
    <w:rPr>
      <w:color w:val="C53500"/>
      <w:sz w:val="19"/>
      <w:szCs w:val="19"/>
    </w:rPr>
  </w:style>
  <w:style w:type="paragraph" w:customStyle="1" w:styleId="ConsTitle0">
    <w:name w:val="ConsTitle"/>
    <w:uiPriority w:val="99"/>
    <w:rsid w:val="00952F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8">
    <w:name w:val="Plain Text"/>
    <w:basedOn w:val="a0"/>
    <w:link w:val="afff9"/>
    <w:uiPriority w:val="99"/>
    <w:rsid w:val="00952F34"/>
    <w:pPr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fff9">
    <w:name w:val="Текст Знак"/>
    <w:basedOn w:val="a1"/>
    <w:link w:val="afff8"/>
    <w:uiPriority w:val="99"/>
    <w:rsid w:val="00952F34"/>
    <w:rPr>
      <w:rFonts w:ascii="Courier New" w:hAnsi="Courier New"/>
    </w:rPr>
  </w:style>
  <w:style w:type="paragraph" w:customStyle="1" w:styleId="1b">
    <w:name w:val="Обычный1"/>
    <w:uiPriority w:val="99"/>
    <w:rsid w:val="00952F34"/>
  </w:style>
  <w:style w:type="paragraph" w:customStyle="1" w:styleId="consplusnormal1">
    <w:name w:val="consplusnormal"/>
    <w:basedOn w:val="a0"/>
    <w:uiPriority w:val="99"/>
    <w:rsid w:val="00952F34"/>
    <w:pPr>
      <w:overflowPunct/>
      <w:adjustRightInd/>
      <w:ind w:firstLine="720"/>
    </w:pPr>
    <w:rPr>
      <w:rFonts w:ascii="Arial" w:eastAsia="Calibri" w:hAnsi="Arial" w:cs="Arial"/>
      <w:sz w:val="20"/>
    </w:rPr>
  </w:style>
  <w:style w:type="paragraph" w:styleId="afffa">
    <w:name w:val="Block Text"/>
    <w:basedOn w:val="a0"/>
    <w:uiPriority w:val="99"/>
    <w:rsid w:val="00952F34"/>
    <w:pPr>
      <w:overflowPunct/>
      <w:autoSpaceDE/>
      <w:autoSpaceDN/>
      <w:adjustRightInd/>
      <w:ind w:left="33" w:right="-108" w:firstLine="188"/>
    </w:pPr>
    <w:rPr>
      <w:color w:val="000000"/>
    </w:rPr>
  </w:style>
  <w:style w:type="paragraph" w:customStyle="1" w:styleId="BodyText31">
    <w:name w:val="Body Text 31"/>
    <w:basedOn w:val="a0"/>
    <w:uiPriority w:val="99"/>
    <w:rsid w:val="00952F34"/>
    <w:pPr>
      <w:overflowPunct/>
      <w:autoSpaceDE/>
      <w:autoSpaceDN/>
      <w:adjustRightInd/>
      <w:spacing w:line="230" w:lineRule="auto"/>
      <w:jc w:val="center"/>
    </w:pPr>
    <w:rPr>
      <w:rFonts w:ascii="Baltica" w:hAnsi="Baltica"/>
      <w:snapToGrid w:val="0"/>
    </w:rPr>
  </w:style>
  <w:style w:type="paragraph" w:customStyle="1" w:styleId="BodyText21">
    <w:name w:val="Body Text 21"/>
    <w:basedOn w:val="a0"/>
    <w:uiPriority w:val="99"/>
    <w:rsid w:val="00952F34"/>
    <w:pPr>
      <w:overflowPunct/>
      <w:autoSpaceDE/>
      <w:autoSpaceDN/>
      <w:adjustRightInd/>
      <w:jc w:val="center"/>
    </w:pPr>
    <w:rPr>
      <w:sz w:val="28"/>
      <w:szCs w:val="28"/>
    </w:rPr>
  </w:style>
  <w:style w:type="paragraph" w:customStyle="1" w:styleId="afffb">
    <w:name w:val="???????"/>
    <w:uiPriority w:val="99"/>
    <w:rsid w:val="00952F34"/>
    <w:rPr>
      <w:sz w:val="24"/>
    </w:rPr>
  </w:style>
  <w:style w:type="paragraph" w:customStyle="1" w:styleId="afffc">
    <w:name w:val="Формула"/>
    <w:basedOn w:val="ab"/>
    <w:uiPriority w:val="99"/>
    <w:rsid w:val="00952F34"/>
    <w:pPr>
      <w:tabs>
        <w:tab w:val="center" w:pos="4536"/>
        <w:tab w:val="right" w:pos="9356"/>
      </w:tabs>
      <w:overflowPunct/>
      <w:autoSpaceDE/>
      <w:autoSpaceDN/>
      <w:adjustRightInd/>
      <w:spacing w:after="0" w:line="336" w:lineRule="auto"/>
      <w:jc w:val="both"/>
    </w:pPr>
    <w:rPr>
      <w:sz w:val="28"/>
    </w:rPr>
  </w:style>
  <w:style w:type="paragraph" w:customStyle="1" w:styleId="310">
    <w:name w:val="Основной текст 31"/>
    <w:basedOn w:val="a0"/>
    <w:uiPriority w:val="99"/>
    <w:rsid w:val="00952F34"/>
    <w:pPr>
      <w:overflowPunct/>
      <w:autoSpaceDE/>
      <w:autoSpaceDN/>
      <w:adjustRightInd/>
      <w:snapToGrid w:val="0"/>
      <w:spacing w:line="228" w:lineRule="auto"/>
      <w:jc w:val="center"/>
    </w:pPr>
    <w:rPr>
      <w:rFonts w:ascii="Baltica" w:hAnsi="Baltica"/>
    </w:rPr>
  </w:style>
  <w:style w:type="paragraph" w:customStyle="1" w:styleId="CharCharCharChar1">
    <w:name w:val="Знак Знак Char Char Знак Знак Char Char Знак Знак Знак1 Знак Знак Знак Знак"/>
    <w:basedOn w:val="a0"/>
    <w:uiPriority w:val="99"/>
    <w:rsid w:val="00952F34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c">
    <w:name w:val="Знак Знак1 Знак"/>
    <w:basedOn w:val="a0"/>
    <w:uiPriority w:val="99"/>
    <w:rsid w:val="00952F34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fd">
    <w:name w:val="Предприятие"/>
    <w:basedOn w:val="a0"/>
    <w:uiPriority w:val="99"/>
    <w:rsid w:val="00952F34"/>
    <w:pPr>
      <w:overflowPunct/>
      <w:autoSpaceDE/>
      <w:autoSpaceDN/>
      <w:adjustRightInd/>
      <w:ind w:firstLine="567"/>
      <w:jc w:val="both"/>
    </w:pPr>
    <w:rPr>
      <w:rFonts w:eastAsia="MS Mincho"/>
      <w:sz w:val="28"/>
      <w:szCs w:val="28"/>
    </w:rPr>
  </w:style>
  <w:style w:type="character" w:customStyle="1" w:styleId="FontStyle11">
    <w:name w:val="Font Style11"/>
    <w:uiPriority w:val="99"/>
    <w:rsid w:val="00952F34"/>
    <w:rPr>
      <w:rFonts w:ascii="Times New Roman" w:hAnsi="Times New Roman" w:cs="Times New Roman"/>
      <w:b/>
      <w:bCs/>
      <w:sz w:val="26"/>
      <w:szCs w:val="26"/>
    </w:rPr>
  </w:style>
  <w:style w:type="paragraph" w:customStyle="1" w:styleId="afffe">
    <w:name w:val="Содержимое таблицы"/>
    <w:basedOn w:val="a0"/>
    <w:uiPriority w:val="99"/>
    <w:rsid w:val="00952F34"/>
    <w:pPr>
      <w:suppressLineNumbers/>
      <w:overflowPunct/>
      <w:autoSpaceDE/>
      <w:autoSpaceDN/>
      <w:adjustRightInd/>
    </w:pPr>
    <w:rPr>
      <w:szCs w:val="24"/>
      <w:lang w:eastAsia="ar-SA"/>
    </w:rPr>
  </w:style>
  <w:style w:type="character" w:customStyle="1" w:styleId="a6">
    <w:name w:val="Схема документа Знак"/>
    <w:link w:val="a5"/>
    <w:uiPriority w:val="99"/>
    <w:semiHidden/>
    <w:rsid w:val="00952F34"/>
    <w:rPr>
      <w:rFonts w:ascii="Tahoma" w:hAnsi="Tahoma" w:cs="Tahoma"/>
      <w:sz w:val="24"/>
      <w:shd w:val="clear" w:color="auto" w:fill="000080"/>
    </w:rPr>
  </w:style>
  <w:style w:type="paragraph" w:customStyle="1" w:styleId="39">
    <w:name w:val="Абзац списка3"/>
    <w:basedOn w:val="a0"/>
    <w:uiPriority w:val="99"/>
    <w:rsid w:val="00952F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locked/>
    <w:rsid w:val="00952F34"/>
    <w:rPr>
      <w:b/>
      <w:i/>
      <w:iCs/>
      <w:sz w:val="28"/>
    </w:rPr>
  </w:style>
  <w:style w:type="character" w:customStyle="1" w:styleId="2FranklinGothicHeavy">
    <w:name w:val="Основной текст (2) + Franklin Gothic Heavy"/>
    <w:aliases w:val="14 pt"/>
    <w:basedOn w:val="2"/>
    <w:uiPriority w:val="99"/>
    <w:rsid w:val="00952F34"/>
    <w:rPr>
      <w:rFonts w:ascii="Franklin Gothic Heavy" w:eastAsia="Times New Roman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3a">
    <w:name w:val="Знак Знак Знак Знак Знак Знак3"/>
    <w:basedOn w:val="a0"/>
    <w:uiPriority w:val="99"/>
    <w:rsid w:val="00952F3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d">
    <w:name w:val="Заголовок №1_"/>
    <w:link w:val="1e"/>
    <w:locked/>
    <w:rsid w:val="00952F34"/>
    <w:rPr>
      <w:b/>
      <w:bCs/>
      <w:sz w:val="26"/>
      <w:szCs w:val="26"/>
      <w:shd w:val="clear" w:color="auto" w:fill="FFFFFF"/>
    </w:rPr>
  </w:style>
  <w:style w:type="character" w:customStyle="1" w:styleId="2c">
    <w:name w:val="Основной текст (2) + Не полужирный"/>
    <w:uiPriority w:val="99"/>
    <w:rsid w:val="00952F34"/>
    <w:rPr>
      <w:b/>
      <w:bCs/>
      <w:color w:val="000000"/>
      <w:spacing w:val="-2"/>
      <w:w w:val="100"/>
      <w:position w:val="0"/>
      <w:sz w:val="22"/>
      <w:szCs w:val="22"/>
      <w:lang w:val="ru-RU"/>
    </w:rPr>
  </w:style>
  <w:style w:type="paragraph" w:customStyle="1" w:styleId="1e">
    <w:name w:val="Заголовок №1"/>
    <w:basedOn w:val="a0"/>
    <w:link w:val="1d"/>
    <w:rsid w:val="00952F34"/>
    <w:pPr>
      <w:widowControl w:val="0"/>
      <w:shd w:val="clear" w:color="auto" w:fill="FFFFFF"/>
      <w:overflowPunct/>
      <w:autoSpaceDE/>
      <w:autoSpaceDN/>
      <w:adjustRightInd/>
      <w:spacing w:before="540" w:after="60" w:line="240" w:lineRule="atLeast"/>
      <w:jc w:val="center"/>
      <w:outlineLvl w:val="0"/>
    </w:pPr>
    <w:rPr>
      <w:b/>
      <w:bCs/>
      <w:sz w:val="26"/>
      <w:szCs w:val="26"/>
    </w:rPr>
  </w:style>
  <w:style w:type="paragraph" w:customStyle="1" w:styleId="formattext">
    <w:name w:val="formattext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opleveltext">
    <w:name w:val="topleveltext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1f">
    <w:name w:val="Основной текст Знак1"/>
    <w:basedOn w:val="a1"/>
    <w:uiPriority w:val="99"/>
    <w:locked/>
    <w:rsid w:val="00952F34"/>
    <w:rPr>
      <w:rFonts w:ascii="Times New Roman" w:hAnsi="Times New Roman" w:cs="Times New Roman"/>
      <w:sz w:val="26"/>
      <w:szCs w:val="26"/>
      <w:u w:val="none"/>
    </w:rPr>
  </w:style>
  <w:style w:type="character" w:customStyle="1" w:styleId="110">
    <w:name w:val="Основной текст + 11"/>
    <w:aliases w:val="5 pt"/>
    <w:basedOn w:val="1f"/>
    <w:uiPriority w:val="99"/>
    <w:rsid w:val="00952F34"/>
    <w:rPr>
      <w:rFonts w:ascii="Times New Roman" w:hAnsi="Times New Roman" w:cs="Times New Roman"/>
      <w:sz w:val="23"/>
      <w:szCs w:val="23"/>
      <w:u w:val="none"/>
    </w:rPr>
  </w:style>
  <w:style w:type="paragraph" w:customStyle="1" w:styleId="1f0">
    <w:name w:val="Знак Знак Знак1"/>
    <w:basedOn w:val="a0"/>
    <w:uiPriority w:val="99"/>
    <w:rsid w:val="00952F34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20">
    <w:name w:val="Обычный12"/>
    <w:uiPriority w:val="99"/>
    <w:rsid w:val="00952F34"/>
    <w:rPr>
      <w:rFonts w:ascii="CG Times" w:hAnsi="CG Times" w:cs="CG Times"/>
    </w:rPr>
  </w:style>
  <w:style w:type="paragraph" w:customStyle="1" w:styleId="2d">
    <w:name w:val="Знак Знак Знак Знак Знак Знак2"/>
    <w:basedOn w:val="a0"/>
    <w:uiPriority w:val="99"/>
    <w:rsid w:val="00952F3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Знак Знак1 Знак1"/>
    <w:basedOn w:val="a0"/>
    <w:uiPriority w:val="99"/>
    <w:rsid w:val="00952F3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ff">
    <w:name w:val="Знак Знак Знак Знак Знак Знак Знак Знак"/>
    <w:basedOn w:val="a0"/>
    <w:uiPriority w:val="99"/>
    <w:rsid w:val="00952F3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2">
    <w:name w:val="Обычный11"/>
    <w:uiPriority w:val="99"/>
    <w:rsid w:val="00952F34"/>
    <w:rPr>
      <w:rFonts w:ascii="CG Times" w:hAnsi="CG Times" w:cs="CG Times"/>
    </w:rPr>
  </w:style>
  <w:style w:type="paragraph" w:customStyle="1" w:styleId="NoNumberNormal">
    <w:name w:val="NoNumberNormal"/>
    <w:uiPriority w:val="99"/>
    <w:rsid w:val="00952F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umberNonformat">
    <w:name w:val="NoNumberNonformat"/>
    <w:uiPriority w:val="99"/>
    <w:rsid w:val="00952F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1">
    <w:name w:val="s1"/>
    <w:basedOn w:val="a1"/>
    <w:uiPriority w:val="99"/>
    <w:rsid w:val="00952F34"/>
  </w:style>
  <w:style w:type="paragraph" w:customStyle="1" w:styleId="p8">
    <w:name w:val="p8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p9">
    <w:name w:val="p9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2">
    <w:name w:val="s2"/>
    <w:basedOn w:val="a1"/>
    <w:uiPriority w:val="99"/>
    <w:rsid w:val="00952F34"/>
  </w:style>
  <w:style w:type="paragraph" w:customStyle="1" w:styleId="p10">
    <w:name w:val="p10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3">
    <w:name w:val="s3"/>
    <w:basedOn w:val="a1"/>
    <w:uiPriority w:val="99"/>
    <w:rsid w:val="00952F34"/>
  </w:style>
  <w:style w:type="paragraph" w:customStyle="1" w:styleId="p11">
    <w:name w:val="p11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9pt">
    <w:name w:val="Основной текст + 9 pt"/>
    <w:aliases w:val="Полужирный"/>
    <w:uiPriority w:val="99"/>
    <w:rsid w:val="00952F34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1">
    <w:name w:val="Заголовок №1 (2)_"/>
    <w:link w:val="122"/>
    <w:uiPriority w:val="99"/>
    <w:locked/>
    <w:rsid w:val="00952F34"/>
    <w:rPr>
      <w:sz w:val="27"/>
      <w:szCs w:val="2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952F34"/>
    <w:pPr>
      <w:shd w:val="clear" w:color="auto" w:fill="FFFFFF"/>
      <w:overflowPunct/>
      <w:autoSpaceDE/>
      <w:autoSpaceDN/>
      <w:adjustRightInd/>
      <w:spacing w:before="180" w:line="221" w:lineRule="exact"/>
      <w:ind w:hanging="620"/>
      <w:outlineLvl w:val="0"/>
    </w:pPr>
    <w:rPr>
      <w:sz w:val="27"/>
      <w:szCs w:val="27"/>
    </w:rPr>
  </w:style>
  <w:style w:type="paragraph" w:customStyle="1" w:styleId="xl66">
    <w:name w:val="xl66"/>
    <w:basedOn w:val="a0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a0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a0"/>
    <w:rsid w:val="00952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9">
    <w:name w:val="xl69"/>
    <w:basedOn w:val="a0"/>
    <w:rsid w:val="00952F34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70">
    <w:name w:val="xl70"/>
    <w:basedOn w:val="a0"/>
    <w:rsid w:val="00952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Cs w:val="24"/>
    </w:rPr>
  </w:style>
  <w:style w:type="paragraph" w:customStyle="1" w:styleId="xl71">
    <w:name w:val="xl71"/>
    <w:basedOn w:val="a0"/>
    <w:rsid w:val="00952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Cs w:val="24"/>
    </w:rPr>
  </w:style>
  <w:style w:type="paragraph" w:customStyle="1" w:styleId="xl72">
    <w:name w:val="xl72"/>
    <w:basedOn w:val="a0"/>
    <w:rsid w:val="00952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0"/>
    <w:rsid w:val="00952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a0"/>
    <w:rsid w:val="00952F3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a0"/>
    <w:rsid w:val="00952F3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0"/>
    <w:rsid w:val="00952F3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952F3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Cs w:val="24"/>
    </w:rPr>
  </w:style>
  <w:style w:type="paragraph" w:customStyle="1" w:styleId="xl78">
    <w:name w:val="xl78"/>
    <w:basedOn w:val="a0"/>
    <w:rsid w:val="00952F34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a0"/>
    <w:rsid w:val="00952F3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a0"/>
    <w:rsid w:val="00952F34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1">
    <w:name w:val="xl81"/>
    <w:basedOn w:val="a0"/>
    <w:rsid w:val="00952F3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a0"/>
    <w:rsid w:val="00952F34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83">
    <w:name w:val="xl83"/>
    <w:basedOn w:val="a0"/>
    <w:rsid w:val="00952F3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84">
    <w:name w:val="xl84"/>
    <w:basedOn w:val="a0"/>
    <w:rsid w:val="00952F3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EBCD"/>
      <w:szCs w:val="24"/>
    </w:rPr>
  </w:style>
  <w:style w:type="paragraph" w:customStyle="1" w:styleId="xl85">
    <w:name w:val="xl85"/>
    <w:basedOn w:val="a0"/>
    <w:rsid w:val="00952F3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Cs w:val="24"/>
    </w:rPr>
  </w:style>
  <w:style w:type="paragraph" w:customStyle="1" w:styleId="xl86">
    <w:name w:val="xl86"/>
    <w:basedOn w:val="a0"/>
    <w:rsid w:val="00952F34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21">
    <w:name w:val="Основной текст (2)1"/>
    <w:basedOn w:val="a0"/>
    <w:link w:val="2"/>
    <w:uiPriority w:val="99"/>
    <w:rsid w:val="00952F34"/>
    <w:pPr>
      <w:widowControl w:val="0"/>
      <w:shd w:val="clear" w:color="auto" w:fill="FFFFFF"/>
      <w:overflowPunct/>
      <w:autoSpaceDE/>
      <w:autoSpaceDN/>
      <w:adjustRightInd/>
      <w:spacing w:after="1020" w:line="346" w:lineRule="exact"/>
      <w:jc w:val="center"/>
    </w:pPr>
    <w:rPr>
      <w:sz w:val="20"/>
    </w:rPr>
  </w:style>
  <w:style w:type="paragraph" w:customStyle="1" w:styleId="doktekstj">
    <w:name w:val="doktekstj"/>
    <w:basedOn w:val="a0"/>
    <w:uiPriority w:val="99"/>
    <w:rsid w:val="00952F3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a">
    <w:name w:val="Обычный (Интернет) Знак"/>
    <w:aliases w:val="Обычный (Web) Знак"/>
    <w:link w:val="a9"/>
    <w:uiPriority w:val="99"/>
    <w:locked/>
    <w:rsid w:val="00952F34"/>
    <w:rPr>
      <w:rFonts w:ascii="Arial" w:eastAsia="Calibri" w:hAnsi="Arial" w:cs="Arial"/>
      <w:color w:val="000000"/>
      <w:sz w:val="18"/>
      <w:szCs w:val="18"/>
    </w:rPr>
  </w:style>
  <w:style w:type="numbering" w:customStyle="1" w:styleId="2e">
    <w:name w:val="Нет списка2"/>
    <w:next w:val="a3"/>
    <w:uiPriority w:val="99"/>
    <w:semiHidden/>
    <w:unhideWhenUsed/>
    <w:rsid w:val="00952F34"/>
  </w:style>
  <w:style w:type="table" w:customStyle="1" w:styleId="2f">
    <w:name w:val="Сетка таблицы2"/>
    <w:basedOn w:val="a2"/>
    <w:next w:val="a4"/>
    <w:uiPriority w:val="59"/>
    <w:qFormat/>
    <w:rsid w:val="00952F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2"/>
    <w:next w:val="a4"/>
    <w:uiPriority w:val="59"/>
    <w:qFormat/>
    <w:rsid w:val="00952F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4"/>
    <w:uiPriority w:val="39"/>
    <w:rsid w:val="00201B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consultantplus://offline/ref=5948D8BA6C79014580B3FE4BC0421C542C515B8E617862D02F4649A14F756446C0D23B43227EB4440224E7EE03T231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consultantplus://offline/ref=5948D8BA6C79014580B3FE4BC0421C542C515B8E617862D02F4649A14F756446C0D23B43227EB4440224E7EE03T231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help.rts-tende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3EDA6-2CF8-4491-9F1D-3A8B7A48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6559</Words>
  <Characters>37389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РАЙОННАЯ ЦЕЛЕВАЯ ПРОГРАММА</vt:lpstr>
    </vt:vector>
  </TitlesOfParts>
  <Company>Дзержинская районная адмир</Company>
  <LinksUpToDate>false</LinksUpToDate>
  <CharactersWithSpaces>43861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РАЙОННАЯ ЦЕЛЕВАЯ ПРОГРАММА</dc:title>
  <dc:subject/>
  <dc:creator>комп</dc:creator>
  <cp:keywords/>
  <dc:description/>
  <cp:lastModifiedBy>Пользователь</cp:lastModifiedBy>
  <cp:revision>30</cp:revision>
  <cp:lastPrinted>2025-08-26T08:20:00Z</cp:lastPrinted>
  <dcterms:created xsi:type="dcterms:W3CDTF">2024-03-28T03:10:00Z</dcterms:created>
  <dcterms:modified xsi:type="dcterms:W3CDTF">2025-09-30T09:06:00Z</dcterms:modified>
</cp:coreProperties>
</file>